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1516BD" w:rsidTr="001516BD">
        <w:trPr>
          <w:jc w:val="center"/>
        </w:trPr>
        <w:tc>
          <w:tcPr>
            <w:tcW w:w="10456" w:type="dxa"/>
          </w:tcPr>
          <w:p w:rsidR="001516BD" w:rsidRDefault="001516BD" w:rsidP="001516BD">
            <w:r w:rsidRPr="00AB48B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D7BBBBF" wp14:editId="5EDE48C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-130810</wp:posOffset>
                      </wp:positionV>
                      <wp:extent cx="6600190" cy="371475"/>
                      <wp:effectExtent l="0" t="0" r="0" b="952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71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516BD" w:rsidRPr="00DE1C1F" w:rsidRDefault="001516BD" w:rsidP="001516B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Segoe UI" w:hAnsi="Segoe UI" w:cs="Segoe UI"/>
                                      <w:sz w:val="24"/>
                                    </w:rPr>
                                  </w:pPr>
                                  <w:r w:rsidRPr="00DE1C1F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8"/>
                                    </w:rPr>
                                    <w:t xml:space="preserve">MOISTURE INDUCED SENSITIVITY TEST </w:t>
                                  </w:r>
                                </w:p>
                                <w:p w:rsidR="001516BD" w:rsidRPr="00AB48BE" w:rsidRDefault="001516BD" w:rsidP="001516BD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7BBBBF" id="Rounded Rectangle 6" o:spid="_x0000_s1026" style="position:absolute;margin-left:9.75pt;margin-top:-10.3pt;width:519.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j3PAIAAIQEAAAOAAAAZHJzL2Uyb0RvYy54bWysVNuO2jAQfa/Uf7D8XpKwEBZEWG3ZUlVa&#10;bdFu+wHGdi6VY7seQ+DvO3YCi7rtS1UejMczc3zmjCfLu2OryEE6aIwuaDZKKZGaG9HoqqDfv20+&#10;3FICnmnBlNGyoCcJ9G71/t2ysws5NrVRQjqCIBoWnS1o7b1dJAnwWrYMRsZKjc7SuJZ5NF2VCMc6&#10;RG9VMk7TPOmME9YZLgHw9KF30lXEL0vJ/deyBOmJKihy83F1cd2FNVkt2aJyzNYNH2iwf2DRskbj&#10;pReoB+YZ2bvmDVTbcGfAlH7ETZuYsmy4jDVgNVn6WzUvNbMy1oLigL3IBP8Plj8dto40oqA5JZq1&#10;2KJns9dCCvKM4jFdKUnyIFNnYYHRL3brBgtwG2o+lq4N/1gNOUZpTxdp5dETjod5nqbZHDvA0Xcz&#10;yyazaQBNXrOtA/9ZmpaETUFdYBEoRFnZ4RF81FcMLJn4QUnZKuzWgSmS5Xk+GxCHYMQ+Yw6dEZtG&#10;qbiHMxwQa1DONN4CrtqtlSMIWNDp5na8vh8gK+jT+uhpir+3GTfrWfqXjCxk/CFl/ClPP86vLkHS&#10;1ZmcajTBBiCVSZ9OgDMlsVfx3YZQxy41KR0oahNq7JUNJ0loW9+osPPH3XHo3s6IE7YeLN80qPgj&#10;A79lDuXMKOlwIAoKP/fMSUrUF40SzbPJeIoTFI3JdIblEHft2V17mOa1wTnj3lEsIhhrH+euZ3m/&#10;96ZsfCAaePVkBgOfenwZw1iGWbq2Y9Trx2P1CwAA//8DAFBLAwQUAAYACAAAACEActDWcN0AAAAK&#10;AQAADwAAAGRycy9kb3ducmV2LnhtbEyPy27CMBBF95X4B2uQuqnAJhWUpHFQVcEHNKV7x548SjxO&#10;YwPh72tW7fJqju49k+8m27MLjr5zJGG1FMCQtDMdNRKOn4fFFpgPiozqHaGEG3rYFbOHXGXGXekD&#10;L2VoWCwhnykJbQhDxrnXLVrll25AirfajVaFGMeGm1FdY7nteSLEhlvVUVxo1YDvLepTebYSwk9V&#10;19q71eFbJ6evJ7svgz5K+Tif3l6BBZzCHwx3/agORXSq3JmMZ33M6TqSEhaJ2AC7A2K9TYFVEp5f&#10;UuBFzv+/UPwCAAD//wMAUEsBAi0AFAAGAAgAAAAhALaDOJL+AAAA4QEAABMAAAAAAAAAAAAAAAAA&#10;AAAAAFtDb250ZW50X1R5cGVzXS54bWxQSwECLQAUAAYACAAAACEAOP0h/9YAAACUAQAACwAAAAAA&#10;AAAAAAAAAAAvAQAAX3JlbHMvLnJlbHNQSwECLQAUAAYACAAAACEAQYio9zwCAACEBAAADgAAAAAA&#10;AAAAAAAAAAAuAgAAZHJzL2Uyb0RvYy54bWxQSwECLQAUAAYACAAAACEActDWcN0AAAAKAQAADwAA&#10;AAAAAAAAAAAAAACWBAAAZHJzL2Rvd25yZXYueG1sUEsFBgAAAAAEAAQA8wAAAKAFAAAAAA=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1516BD" w:rsidRPr="00DE1C1F" w:rsidRDefault="001516BD" w:rsidP="001516B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Segoe UI" w:hAnsi="Segoe UI" w:cs="Segoe UI"/>
                                <w:sz w:val="24"/>
                              </w:rPr>
                            </w:pPr>
                            <w:r w:rsidRPr="00DE1C1F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8"/>
                              </w:rPr>
                              <w:t xml:space="preserve">MOISTURE INDUCED SENSITIVITY TEST </w:t>
                            </w:r>
                          </w:p>
                          <w:p w:rsidR="001516BD" w:rsidRPr="00AB48BE" w:rsidRDefault="001516BD" w:rsidP="001516BD">
                            <w:pPr>
                              <w:spacing w:line="258" w:lineRule="auto"/>
                              <w:textDirection w:val="btLr"/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Style w:val="a"/>
              <w:tblW w:w="1034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5321"/>
              <w:gridCol w:w="5022"/>
            </w:tblGrid>
            <w:tr w:rsidR="001516BD" w:rsidRPr="00AB48BE" w:rsidTr="00862195">
              <w:trPr>
                <w:trHeight w:val="7059"/>
              </w:trPr>
              <w:tc>
                <w:tcPr>
                  <w:tcW w:w="5321" w:type="dxa"/>
                </w:tcPr>
                <w:p w:rsidR="001516BD" w:rsidRPr="00AB48BE" w:rsidRDefault="001516BD" w:rsidP="001516BD">
                  <w:pPr>
                    <w:spacing w:line="480" w:lineRule="auto"/>
                    <w:jc w:val="center"/>
                    <w:rPr>
                      <w:rFonts w:ascii="Times New Roman" w:eastAsia="Quattrocento Sans" w:hAnsi="Times New Roman" w:cs="Times New Roman"/>
                    </w:rPr>
                  </w:pPr>
                  <w:bookmarkStart w:id="0" w:name="_trx15j21l61e" w:colFirst="0" w:colLast="0"/>
                  <w:bookmarkEnd w:id="0"/>
                  <w:r w:rsidRPr="00AB48BE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5408" behindDoc="0" locked="0" layoutInCell="1" allowOverlap="1" wp14:anchorId="109A0110" wp14:editId="7F277A55">
                        <wp:simplePos x="0" y="0"/>
                        <wp:positionH relativeFrom="column">
                          <wp:posOffset>112395</wp:posOffset>
                        </wp:positionH>
                        <wp:positionV relativeFrom="paragraph">
                          <wp:posOffset>345440</wp:posOffset>
                        </wp:positionV>
                        <wp:extent cx="2867025" cy="3867150"/>
                        <wp:effectExtent l="0" t="0" r="9525" b="0"/>
                        <wp:wrapNone/>
                        <wp:docPr id="7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67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7025" cy="386715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022" w:type="dxa"/>
                </w:tcPr>
                <w:p w:rsidR="001516BD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</w:rPr>
                    <w:t xml:space="preserve">Name of the equipment: 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 xml:space="preserve">Moisture Induced Sensitivity </w:t>
                  </w:r>
                  <w:proofErr w:type="gramStart"/>
                  <w:r w:rsidRPr="00DE1C1F">
                    <w:rPr>
                      <w:rFonts w:ascii="Segoe UI" w:eastAsia="Quattrocento Sans" w:hAnsi="Segoe UI" w:cs="Segoe UI"/>
                    </w:rPr>
                    <w:t>Test(</w:t>
                  </w:r>
                  <w:proofErr w:type="gramEnd"/>
                  <w:r w:rsidRPr="00DE1C1F">
                    <w:rPr>
                      <w:rFonts w:ascii="Segoe UI" w:eastAsia="Quattrocento Sans" w:hAnsi="Segoe UI" w:cs="Segoe UI"/>
                    </w:rPr>
                    <w:t>MIST)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sz w:val="14"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</w:rPr>
                    <w:t>Make &amp; Model:</w:t>
                  </w:r>
                </w:p>
                <w:p w:rsidR="001516BD" w:rsidRDefault="001516BD" w:rsidP="001516BD">
                  <w:pPr>
                    <w:rPr>
                      <w:rFonts w:ascii="Segoe UI" w:eastAsia="Quattrocento Sans" w:hAnsi="Segoe UI" w:cs="Segoe UI"/>
                      <w:sz w:val="24"/>
                      <w:szCs w:val="24"/>
                    </w:rPr>
                  </w:pPr>
                  <w:r w:rsidRPr="00DE1C1F">
                    <w:rPr>
                      <w:rFonts w:ascii="Segoe UI" w:eastAsia="Quattrocento Sans" w:hAnsi="Segoe UI" w:cs="Segoe UI"/>
                      <w:sz w:val="24"/>
                      <w:szCs w:val="24"/>
                    </w:rPr>
                    <w:t xml:space="preserve">Make: </w:t>
                  </w:r>
                  <w:proofErr w:type="spellStart"/>
                  <w:r w:rsidRPr="00DE1C1F">
                    <w:rPr>
                      <w:rFonts w:ascii="Segoe UI" w:eastAsia="Quattrocento Sans" w:hAnsi="Segoe UI" w:cs="Segoe UI"/>
                      <w:sz w:val="24"/>
                      <w:szCs w:val="24"/>
                    </w:rPr>
                    <w:t>Instrotek</w:t>
                  </w:r>
                  <w:proofErr w:type="spellEnd"/>
                  <w:r w:rsidRPr="00DE1C1F">
                    <w:rPr>
                      <w:rFonts w:ascii="Segoe UI" w:eastAsia="Quattrocento Sans" w:hAnsi="Segoe UI" w:cs="Segoe UI"/>
                      <w:sz w:val="24"/>
                      <w:szCs w:val="24"/>
                    </w:rPr>
                    <w:t>, MIST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sz w:val="14"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</w:rPr>
                    <w:t xml:space="preserve">I-Stem Registration ID- 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</w:rPr>
                    <w:t xml:space="preserve">……………………..                               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sz w:val="12"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</w:rPr>
                    <w:t>Category of Instrument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Characterization and Testing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sz w:val="14"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</w:rPr>
                    <w:t>Types of Analysis / Testing</w:t>
                  </w:r>
                </w:p>
                <w:p w:rsidR="001516BD" w:rsidRDefault="001516BD" w:rsidP="001516BD">
                  <w:pPr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Proper testing of bituminous mixes for moisture susceptibility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color w:val="424242"/>
                      <w:sz w:val="14"/>
                      <w:szCs w:val="21"/>
                      <w:highlight w:val="white"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</w:rPr>
                    <w:t xml:space="preserve">Application: 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Highway Engineers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Bitumen Manufacturers</w:t>
                  </w:r>
                </w:p>
                <w:p w:rsidR="001516BD" w:rsidRDefault="001516BD" w:rsidP="001516BD">
                  <w:pPr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Road Construction Companies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sz w:val="12"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</w:rPr>
                    <w:t>Description of Instrument</w:t>
                  </w:r>
                </w:p>
                <w:p w:rsidR="001516BD" w:rsidRPr="00AB48BE" w:rsidRDefault="001516BD" w:rsidP="001516BD">
                  <w:pPr>
                    <w:rPr>
                      <w:rFonts w:ascii="Times New Roman" w:eastAsia="Quattrocento Sans" w:hAnsi="Times New Roman" w:cs="Times New Roman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The MIST evaluates asphalt's resistance to moisture damage by simulating tire pressure and water action, crucial for durable pavement design.</w:t>
                  </w:r>
                </w:p>
              </w:tc>
            </w:tr>
          </w:tbl>
          <w:p w:rsidR="001516BD" w:rsidRPr="00AB48BE" w:rsidRDefault="001516BD" w:rsidP="001516BD">
            <w:pPr>
              <w:rPr>
                <w:rFonts w:ascii="Times New Roman" w:eastAsia="Quattrocento Sans" w:hAnsi="Times New Roman" w:cs="Times New Roman"/>
              </w:rPr>
            </w:pPr>
            <w:r w:rsidRPr="00AB48B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88CFF93" wp14:editId="4435651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127000</wp:posOffset>
                      </wp:positionV>
                      <wp:extent cx="6610021" cy="314325"/>
                      <wp:effectExtent l="0" t="0" r="0" b="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45752" y="3627600"/>
                                <a:ext cx="6600496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516BD" w:rsidRPr="00DE1C1F" w:rsidRDefault="001516BD" w:rsidP="001516BD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DE1C1F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4"/>
                                    </w:rPr>
                                    <w:t>Booking Details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8CFF93" id="Rounded Rectangle 1" o:spid="_x0000_s1027" style="position:absolute;margin-left:0;margin-top:10pt;width:520.4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b0SAIAAJcEAAAOAAAAZHJzL2Uyb0RvYy54bWysVF1v2yAUfZ+0/4B4X/zRxPlQnKpLl2lS&#10;1UXt9gMIYJsJAwMSu/9+F+yk0bq9TMsD4cLlcO45XK9v+1aiE7dOaFXibJJixBXVTKi6xN+/7T4s&#10;MHKeKEakVrzEL9zh2837d+vOrHiuGy0ZtwhAlFt1psSN92aVJI42vCVuog1XsFlp2xIPoa0TZkkH&#10;6K1M8jQtkk5bZqym3DlYvR828SbiVxWn/mtVOe6RLDFw83G0cTyEMdmsyaq2xDSCjjTIP7BoiVBw&#10;6QXqnniCjla8gWoFtdrpyk+obhNdVYLyWANUk6W/VfPcEMNjLSCOMxeZ3P+DpY+nvUWCgXcYKdKC&#10;RU/6qBhn6AnEI6qWHGVBps64FWQ/m70dIwfTUHNf2Tb8QzWoL3GeTmfzWY7RS4lvinxepKPMvPeI&#10;QkIBK9NlgRENGel0MSQkr0jGOv+Z6xaFSYltYBToRInJ6cH5qDUbGRP2A6OqleDciUiUFUUxD5QB&#10;cUyG2RlzdInthJRx7s5wDhkN0qbxFmfrw1ZaBIAlnu0W+fZuhKzdcGzInqXwe3viZjtP/3IiCyf+&#10;cCT/VKQfl1eXAOn6TE4KhcAMoDIdjiNHieTgWxQ3pFpyqUmqQFHpUOOgQ1hJgoWDaWHm+0M/Oj8a&#10;etDsBV6DM3QnQPgH4vyeWFAV3kYHPVJi9/NILMdIflGg1DKb5jNoqhiA6VAVstc7h+sdomijofWo&#10;txhqCcHWx1YcyN4dva6ED3wDvYHMGMDrj3aOnRra6zqOWa/fk80vAAAA//8DAFBLAwQUAAYACAAA&#10;ACEAoAohbtkAAAAHAQAADwAAAGRycy9kb3ducmV2LnhtbEyPzU7DMBCE70i8g7VIXBB1WkFFQzYV&#10;QvQBCOXu2JsfGq9DvG3D2+Oe4Dia0cw3xXb2gzrRFPvACMtFBorYBtdzi7D/2N0/gYpi2JkhMCH8&#10;UIRteX1VmNyFM7/TqZJWpRKOuUHoRMZc62g78iYuwkicvCZM3kiSU6vdZM6p3A96lWVr7U3PaaEz&#10;I712ZA/V0SPId900Nobl7suuDp93/q0Su0e8vZlfnkEJzfIXhgt+QocyMdXhyC6qASEdEYS0Aeri&#10;Zg/ZBlSNsN48gi4L/Z+//AUAAP//AwBQSwECLQAUAAYACAAAACEAtoM4kv4AAADhAQAAEwAAAAAA&#10;AAAAAAAAAAAAAAAAW0NvbnRlbnRfVHlwZXNdLnhtbFBLAQItABQABgAIAAAAIQA4/SH/1gAAAJQB&#10;AAALAAAAAAAAAAAAAAAAAC8BAABfcmVscy8ucmVsc1BLAQItABQABgAIAAAAIQDW9tb0SAIAAJcE&#10;AAAOAAAAAAAAAAAAAAAAAC4CAABkcnMvZTJvRG9jLnhtbFBLAQItABQABgAIAAAAIQCgCiFu2QAA&#10;AAcBAAAPAAAAAAAAAAAAAAAAAKIEAABkcnMvZG93bnJldi54bWxQSwUGAAAAAAQABADzAAAAqAUA&#10;AAAA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1516BD" w:rsidRPr="00DE1C1F" w:rsidRDefault="001516BD" w:rsidP="001516BD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DE1C1F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516BD" w:rsidRPr="00DE1C1F" w:rsidRDefault="001516BD" w:rsidP="001516BD">
            <w:pPr>
              <w:rPr>
                <w:rFonts w:ascii="Times New Roman" w:eastAsia="Quattrocento Sans" w:hAnsi="Times New Roman" w:cs="Times New Roman"/>
                <w:sz w:val="36"/>
              </w:rPr>
            </w:pPr>
          </w:p>
          <w:tbl>
            <w:tblPr>
              <w:tblStyle w:val="a0"/>
              <w:tblW w:w="963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5228"/>
              <w:gridCol w:w="4406"/>
            </w:tblGrid>
            <w:tr w:rsidR="001516BD" w:rsidRPr="00AB48BE" w:rsidTr="00862195">
              <w:trPr>
                <w:trHeight w:val="1922"/>
              </w:trPr>
              <w:tc>
                <w:tcPr>
                  <w:tcW w:w="5228" w:type="dxa"/>
                </w:tcPr>
                <w:p w:rsidR="001516BD" w:rsidRPr="00DE1C1F" w:rsidRDefault="001516BD" w:rsidP="001516BD">
                  <w:pPr>
                    <w:rPr>
                      <w:rFonts w:ascii="Segoe UI" w:hAnsi="Segoe UI" w:cs="Segoe UI"/>
                      <w:b/>
                      <w:bCs/>
                      <w:lang w:val="en-US"/>
                    </w:rPr>
                  </w:pPr>
                  <w:r w:rsidRPr="00DE1C1F">
                    <w:rPr>
                      <w:rFonts w:ascii="Segoe UI" w:hAnsi="Segoe UI" w:cs="Segoe UI"/>
                      <w:b/>
                      <w:bCs/>
                      <w:lang w:val="en-US"/>
                    </w:rPr>
                    <w:t>Book through I-STEM:</w:t>
                  </w:r>
                </w:p>
                <w:p w:rsidR="001516BD" w:rsidRPr="00DE1C1F" w:rsidRDefault="001516BD" w:rsidP="001516BD">
                  <w:pPr>
                    <w:rPr>
                      <w:rFonts w:ascii="Segoe UI" w:hAnsi="Segoe UI" w:cs="Segoe UI"/>
                    </w:rPr>
                  </w:pPr>
                  <w:hyperlink r:id="rId6" w:history="1">
                    <w:r w:rsidRPr="00DE1C1F">
                      <w:rPr>
                        <w:rStyle w:val="Hyperlink"/>
                        <w:rFonts w:ascii="Segoe UI" w:hAnsi="Segoe UI" w:cs="Segoe UI"/>
                        <w:bCs/>
                        <w:lang w:val="en-US"/>
                      </w:rPr>
                      <w:t>https://www.istem.gov.in/</w:t>
                    </w:r>
                  </w:hyperlink>
                </w:p>
                <w:p w:rsidR="001516BD" w:rsidRPr="00DE1C1F" w:rsidRDefault="001516BD" w:rsidP="001516BD">
                  <w:pPr>
                    <w:rPr>
                      <w:rFonts w:ascii="Segoe UI" w:hAnsi="Segoe UI" w:cs="Segoe UI"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hAnsi="Segoe UI" w:cs="Segoe UI"/>
                      <w:b/>
                    </w:rPr>
                  </w:pPr>
                  <w:r w:rsidRPr="00DE1C1F">
                    <w:rPr>
                      <w:rFonts w:ascii="Segoe UI" w:hAnsi="Segoe UI" w:cs="Segoe UI"/>
                      <w:b/>
                    </w:rPr>
                    <w:t>Slot Booking Link</w:t>
                  </w:r>
                </w:p>
                <w:p w:rsidR="001516BD" w:rsidRPr="00DE1C1F" w:rsidRDefault="001516BD" w:rsidP="001516BD">
                  <w:pPr>
                    <w:rPr>
                      <w:rFonts w:ascii="Segoe UI" w:hAnsi="Segoe UI" w:cs="Segoe UI"/>
                    </w:rPr>
                  </w:pPr>
                  <w:r w:rsidRPr="00DE1C1F">
                    <w:rPr>
                      <w:rFonts w:ascii="Segoe UI" w:hAnsi="Segoe UI" w:cs="Segoe UI"/>
                    </w:rPr>
                    <w:t>I-STEM Slot Booking link for External User</w:t>
                  </w:r>
                </w:p>
                <w:p w:rsidR="001516BD" w:rsidRPr="00DE1C1F" w:rsidRDefault="001516BD" w:rsidP="001516BD">
                  <w:pPr>
                    <w:rPr>
                      <w:rFonts w:ascii="Segoe UI" w:hAnsi="Segoe UI" w:cs="Segoe UI"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hAnsi="Segoe UI" w:cs="Segoe UI"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hAnsi="Segoe UI" w:cs="Segoe UI"/>
                    </w:rPr>
                  </w:pPr>
                  <w:r w:rsidRPr="00DE1C1F">
                    <w:rPr>
                      <w:rFonts w:ascii="Segoe UI" w:hAnsi="Segoe UI" w:cs="Segoe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hidden="0" allowOverlap="1" wp14:anchorId="4F7345FF" wp14:editId="1451150A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6609715" cy="314325"/>
                            <wp:effectExtent l="0" t="0" r="0" b="0"/>
                            <wp:wrapNone/>
                            <wp:docPr id="5" name="Rounded 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60971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gradFill>
                                      <a:gsLst>
                                        <a:gs pos="0">
                                          <a:srgbClr val="5F82CA"/>
                                        </a:gs>
                                        <a:gs pos="50000">
                                          <a:srgbClr val="3C70CA"/>
                                        </a:gs>
                                        <a:gs pos="100000">
                                          <a:srgbClr val="2E60B9"/>
                                        </a:gs>
                                      </a:gsLst>
                                      <a:lin ang="5400000" scaled="0"/>
                                    </a:gra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516BD" w:rsidRDefault="001516BD" w:rsidP="001516B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Quattrocento Sans" w:eastAsia="Quattrocento Sans" w:hAnsi="Quattrocento Sans" w:cs="Quattrocento Sans"/>
                                            <w:b/>
                                            <w:color w:val="000000"/>
                                            <w:sz w:val="24"/>
                                          </w:rPr>
                                          <w:t>Contact Details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4F7345FF" id="Rounded Rectangle 5" o:spid="_x0000_s1028" style="position:absolute;margin-left:-4.65pt;margin-top:7.35pt;width:520.4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j4PgIAAIsEAAAOAAAAZHJzL2Uyb0RvYy54bWysVNuO2yAQfa/Uf0C8N74kcTZRnNU221SV&#10;Vttot/0AAtimwkCBxMnfd8DORd32pWoeCMMwZ86cYby8P7YSHbh1QqsSZ6MUI66oZkLVJf7+bfPh&#10;DiPniWJEasVLfOIO36/ev1t2ZsFz3WjJuEUAotyiMyVuvDeLJHG04S1xI224AmelbUs8mLZOmCUd&#10;oLcyydO0SDptmbGacufg9LF34lXErypO/deqctwjWWLg5uNq47oLa7JakkVtiWkEHWiQf2DREqEg&#10;6QXqkXiC9la8gWoFtdrpyo+obhNdVYLyWANUk6W/VfPaEMNjLSCOMxeZ3P+Dpc+HrUWClXiKkSIt&#10;tOhF7xXjDL2AeETVkqNpkKkzbgG3X83WDpaDbaj5WNk2/EM16BilPV2k5UePKBwWRTqfZZCDgm+c&#10;TcZ5BE2u0cY6/5nrFoVNiW1gEShEWcnhyfmoLxtYEvYDo6qV0K0DkSgrimIWaALicBl2Z8yhM2wj&#10;pIx7d4ZzyGiQM41ZnK13a2kRAIIem7t8/TBA1q4P629PU/i9jRivZ+lfIrIQ8YeQ/FORfpzfJAHS&#10;9ZmcFApBA4DKpA9HjhLJoVfx3YarllxqkipQVDrU2OsQTpLQtr5RYeePu2Psdh5yhpOdZid4Ac7Q&#10;jQDhn4jzW2JB1QyjDuaixO7nnliOkfyiQKl5NoHWIR+NyXQGVSF769ndeoiijYZxo95iqCUYax/H&#10;ryf7sPe6Ej7wvZIZDHjxsZ3DdIaRurXjres3ZPULAAD//wMAUEsDBBQABgAIAAAAIQBDlcX23AAA&#10;AAkBAAAPAAAAZHJzL2Rvd25yZXYueG1sTI/NbsIwEITvlfoO1lbiUoGTgNIS4qCqggdogLtjb35K&#10;vE5jA+nb15zKcXZGM9/m28n07Iqj6ywJiBcRMCRldUeNgONhP38H5rwkLXtLKOAXHWyL56dcZtre&#10;6AuvpW9YKCGXSQGt90PGuVMtGukWdkAKXm1HI32QY8P1KG+h3PQ8iaKUG9lRWGjlgJ8tqnN5MQL8&#10;T1XXytl4/62S8+nV7EqvjkLMXqaPDTCPk/8Pwx0/oEMRmCp7Ie1YL2C+XoZkuK/egN39aBmnwCoB&#10;6SoBXuT88YPiDwAA//8DAFBLAQItABQABgAIAAAAIQC2gziS/gAAAOEBAAATAAAAAAAAAAAAAAAA&#10;AAAAAABbQ29udGVudF9UeXBlc10ueG1sUEsBAi0AFAAGAAgAAAAhADj9If/WAAAAlAEAAAsAAAAA&#10;AAAAAAAAAAAALwEAAF9yZWxzLy5yZWxzUEsBAi0AFAAGAAgAAAAhAIw2ePg+AgAAiwQAAA4AAAAA&#10;AAAAAAAAAAAALgIAAGRycy9lMm9Eb2MueG1sUEsBAi0AFAAGAAgAAAAhAEOVxfbcAAAACQEAAA8A&#10;AAAAAAAAAAAAAAAAmAQAAGRycy9kb3ducmV2LnhtbFBLBQYAAAAABAAEAPMAAAChBQAAAAA=&#10;" fillcolor="#5f82ca" stroked="f">
                            <v:fill color2="#2e60b9" colors="0 #5f82ca;.5 #3c70ca;1 #2e60b9" focus="100%" type="gradient">
                              <o:fill v:ext="view" type="gradientUnscaled"/>
                            </v:fill>
                            <v:textbox inset="2.53958mm,1.2694mm,2.53958mm,1.2694mm">
                              <w:txbxContent>
                                <w:p w:rsidR="001516BD" w:rsidRDefault="001516BD" w:rsidP="001516BD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b/>
                                      <w:color w:val="000000"/>
                                      <w:sz w:val="24"/>
                                    </w:rPr>
                                    <w:t>Contact Details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1516BD" w:rsidRPr="00DE1C1F" w:rsidRDefault="001516BD" w:rsidP="001516BD">
                  <w:pPr>
                    <w:rPr>
                      <w:rFonts w:ascii="Segoe UI" w:hAnsi="Segoe UI" w:cs="Segoe UI"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4406" w:type="dxa"/>
                </w:tcPr>
                <w:p w:rsidR="001516BD" w:rsidRPr="00DE1C1F" w:rsidRDefault="001516BD" w:rsidP="001516BD">
                  <w:pPr>
                    <w:rPr>
                      <w:rFonts w:ascii="Segoe UI" w:hAnsi="Segoe UI" w:cs="Segoe UI"/>
                      <w:b/>
                    </w:rPr>
                  </w:pPr>
                  <w:r w:rsidRPr="00DE1C1F">
                    <w:rPr>
                      <w:rFonts w:ascii="Segoe UI" w:hAnsi="Segoe UI" w:cs="Segoe UI"/>
                      <w:b/>
                    </w:rPr>
                    <w:t>Booking available for</w:t>
                  </w:r>
                </w:p>
                <w:p w:rsidR="001516BD" w:rsidRPr="00DE1C1F" w:rsidRDefault="001516BD" w:rsidP="001516BD">
                  <w:pPr>
                    <w:rPr>
                      <w:rFonts w:ascii="Segoe UI" w:hAnsi="Segoe UI" w:cs="Segoe UI"/>
                      <w:b/>
                    </w:rPr>
                  </w:pPr>
                  <w:r w:rsidRPr="00DE1C1F">
                    <w:rPr>
                      <w:rFonts w:ascii="Segoe UI" w:hAnsi="Segoe UI" w:cs="Segoe UI"/>
                    </w:rPr>
                    <w:t>Internal and External Both</w:t>
                  </w:r>
                </w:p>
                <w:p w:rsidR="001516BD" w:rsidRPr="00DE1C1F" w:rsidRDefault="001516BD" w:rsidP="001516BD">
                  <w:pPr>
                    <w:rPr>
                      <w:rFonts w:ascii="Segoe UI" w:hAnsi="Segoe UI" w:cs="Segoe UI"/>
                      <w:b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hAnsi="Segoe UI" w:cs="Segoe UI"/>
                      <w:b/>
                    </w:rPr>
                  </w:pPr>
                  <w:r w:rsidRPr="00DE1C1F">
                    <w:rPr>
                      <w:rFonts w:ascii="Segoe UI" w:hAnsi="Segoe UI" w:cs="Segoe UI"/>
                      <w:b/>
                    </w:rPr>
                    <w:t>Requisition form for</w:t>
                  </w:r>
                </w:p>
                <w:p w:rsidR="001516BD" w:rsidRPr="00DE1C1F" w:rsidRDefault="001516BD" w:rsidP="001516BD">
                  <w:pPr>
                    <w:rPr>
                      <w:rFonts w:ascii="Segoe UI" w:hAnsi="Segoe UI" w:cs="Segoe UI"/>
                    </w:rPr>
                  </w:pPr>
                  <w:hyperlink r:id="rId7" w:history="1">
                    <w:r w:rsidRPr="00DE1C1F">
                      <w:rPr>
                        <w:rStyle w:val="Hyperlink"/>
                        <w:rFonts w:ascii="Segoe UI" w:hAnsi="Segoe UI" w:cs="Segoe UI"/>
                      </w:rPr>
                      <w:t>Internals</w:t>
                    </w:r>
                  </w:hyperlink>
                </w:p>
                <w:p w:rsidR="001516BD" w:rsidRPr="00DE1C1F" w:rsidRDefault="001516BD" w:rsidP="001516BD">
                  <w:pPr>
                    <w:rPr>
                      <w:rStyle w:val="Hyperlink"/>
                      <w:rFonts w:ascii="Segoe UI" w:hAnsi="Segoe UI" w:cs="Segoe UI"/>
                    </w:rPr>
                  </w:pPr>
                  <w:hyperlink r:id="rId8" w:history="1">
                    <w:r w:rsidRPr="00DE1C1F">
                      <w:rPr>
                        <w:rStyle w:val="Hyperlink"/>
                        <w:rFonts w:ascii="Segoe UI" w:hAnsi="Segoe UI" w:cs="Segoe UI"/>
                      </w:rPr>
                      <w:t>Externals</w:t>
                    </w:r>
                  </w:hyperlink>
                </w:p>
                <w:p w:rsidR="001516BD" w:rsidRPr="00DE1C1F" w:rsidRDefault="001516BD" w:rsidP="001516BD">
                  <w:pPr>
                    <w:rPr>
                      <w:rStyle w:val="Hyperlink"/>
                      <w:rFonts w:ascii="Segoe UI" w:hAnsi="Segoe UI" w:cs="Segoe UI"/>
                    </w:rPr>
                  </w:pPr>
                </w:p>
                <w:p w:rsidR="001516BD" w:rsidRPr="00DE1C1F" w:rsidRDefault="001516BD" w:rsidP="001516BD">
                  <w:pPr>
                    <w:rPr>
                      <w:rStyle w:val="Hyperlink"/>
                      <w:rFonts w:ascii="Segoe UI" w:hAnsi="Segoe UI" w:cs="Segoe UI"/>
                    </w:rPr>
                  </w:pPr>
                </w:p>
                <w:p w:rsidR="001516BD" w:rsidRPr="00DE1C1F" w:rsidRDefault="001516BD" w:rsidP="001516BD">
                  <w:pPr>
                    <w:rPr>
                      <w:rStyle w:val="Hyperlink"/>
                      <w:rFonts w:ascii="Segoe UI" w:hAnsi="Segoe UI" w:cs="Segoe UI"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hAnsi="Segoe UI" w:cs="Segoe UI"/>
                    </w:rPr>
                  </w:pPr>
                </w:p>
              </w:tc>
            </w:tr>
          </w:tbl>
          <w:tbl>
            <w:tblPr>
              <w:tblStyle w:val="a1"/>
              <w:tblW w:w="1047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435"/>
              <w:gridCol w:w="3390"/>
              <w:gridCol w:w="3645"/>
            </w:tblGrid>
            <w:tr w:rsidR="001516BD" w:rsidRPr="00AB48BE" w:rsidTr="00862195">
              <w:trPr>
                <w:trHeight w:val="3375"/>
              </w:trPr>
              <w:tc>
                <w:tcPr>
                  <w:tcW w:w="3435" w:type="dxa"/>
                </w:tcPr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</w:rPr>
                    <w:t xml:space="preserve">Faculty In-charge: 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 xml:space="preserve">Dr. M. Sivakumar 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</w:rPr>
                    <w:t>Email ID: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hyperlink r:id="rId9">
                    <w:r w:rsidRPr="00DE1C1F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sivakumarm@nitc.ac.in</w:t>
                    </w:r>
                  </w:hyperlink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</w:rPr>
                    <w:t>Phone number: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highlight w:val="yellow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 xml:space="preserve"> 04952286232</w:t>
                  </w:r>
                </w:p>
              </w:tc>
              <w:tc>
                <w:tcPr>
                  <w:tcW w:w="3390" w:type="dxa"/>
                </w:tcPr>
                <w:p w:rsidR="001516BD" w:rsidRPr="00DE1C1F" w:rsidRDefault="001516BD" w:rsidP="001516BD">
                  <w:pPr>
                    <w:spacing w:line="276" w:lineRule="auto"/>
                    <w:rPr>
                      <w:rFonts w:ascii="Segoe UI" w:eastAsia="Quattrocento Sans" w:hAnsi="Segoe UI" w:cs="Segoe UI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</w:rPr>
                    <w:t>Technical staffs:</w:t>
                  </w:r>
                </w:p>
                <w:p w:rsidR="001516BD" w:rsidRPr="00DE1C1F" w:rsidRDefault="001516BD" w:rsidP="001516BD">
                  <w:pPr>
                    <w:spacing w:line="276" w:lineRule="auto"/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Chandni P R</w:t>
                  </w:r>
                </w:p>
                <w:p w:rsidR="001516BD" w:rsidRPr="00DE1C1F" w:rsidRDefault="001516BD" w:rsidP="001516BD">
                  <w:pPr>
                    <w:spacing w:line="276" w:lineRule="auto"/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 xml:space="preserve"> </w:t>
                  </w:r>
                  <w:hyperlink r:id="rId10">
                    <w:r w:rsidRPr="00DE1C1F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chandnipr@nitc.ac.in</w:t>
                    </w:r>
                  </w:hyperlink>
                </w:p>
                <w:p w:rsidR="001516BD" w:rsidRPr="00DE1C1F" w:rsidRDefault="001516BD" w:rsidP="001516BD">
                  <w:pPr>
                    <w:spacing w:line="276" w:lineRule="auto"/>
                    <w:rPr>
                      <w:rFonts w:ascii="Segoe UI" w:eastAsia="Quattrocento Sans" w:hAnsi="Segoe UI" w:cs="Segoe UI"/>
                    </w:rPr>
                  </w:pPr>
                </w:p>
                <w:p w:rsidR="001516BD" w:rsidRPr="00DE1C1F" w:rsidRDefault="001516BD" w:rsidP="001516BD">
                  <w:pPr>
                    <w:spacing w:line="276" w:lineRule="auto"/>
                    <w:rPr>
                      <w:rFonts w:ascii="Segoe UI" w:eastAsia="Quattrocento Sans" w:hAnsi="Segoe UI" w:cs="Segoe UI"/>
                    </w:rPr>
                  </w:pPr>
                  <w:proofErr w:type="spellStart"/>
                  <w:r w:rsidRPr="00DE1C1F">
                    <w:rPr>
                      <w:rFonts w:ascii="Segoe UI" w:eastAsia="Quattrocento Sans" w:hAnsi="Segoe UI" w:cs="Segoe UI"/>
                    </w:rPr>
                    <w:t>Ajin</w:t>
                  </w:r>
                  <w:proofErr w:type="spellEnd"/>
                  <w:r w:rsidRPr="00DE1C1F">
                    <w:rPr>
                      <w:rFonts w:ascii="Segoe UI" w:eastAsia="Quattrocento Sans" w:hAnsi="Segoe UI" w:cs="Segoe UI"/>
                    </w:rPr>
                    <w:t xml:space="preserve"> Das C K</w:t>
                  </w:r>
                </w:p>
                <w:p w:rsidR="001516BD" w:rsidRPr="00DE1C1F" w:rsidRDefault="001516BD" w:rsidP="001516BD">
                  <w:pPr>
                    <w:spacing w:line="276" w:lineRule="auto"/>
                    <w:rPr>
                      <w:rFonts w:ascii="Segoe UI" w:eastAsia="Quattrocento Sans" w:hAnsi="Segoe UI" w:cs="Segoe UI"/>
                    </w:rPr>
                  </w:pPr>
                  <w:hyperlink r:id="rId11">
                    <w:r w:rsidRPr="00DE1C1F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ajindasck@nitc.ac.in</w:t>
                    </w:r>
                  </w:hyperlink>
                  <w:r w:rsidRPr="00DE1C1F">
                    <w:rPr>
                      <w:rFonts w:ascii="Segoe UI" w:eastAsia="Quattrocento Sans" w:hAnsi="Segoe UI" w:cs="Segoe UI"/>
                    </w:rPr>
                    <w:t xml:space="preserve"> </w:t>
                  </w:r>
                </w:p>
                <w:p w:rsidR="001516BD" w:rsidRPr="00DE1C1F" w:rsidRDefault="001516BD" w:rsidP="001516BD">
                  <w:pPr>
                    <w:spacing w:line="276" w:lineRule="auto"/>
                    <w:rPr>
                      <w:rFonts w:ascii="Segoe UI" w:eastAsia="Quattrocento Sans" w:hAnsi="Segoe UI" w:cs="Segoe UI"/>
                    </w:rPr>
                  </w:pPr>
                </w:p>
                <w:p w:rsidR="001516BD" w:rsidRPr="00DE1C1F" w:rsidRDefault="001516BD" w:rsidP="001516BD">
                  <w:pPr>
                    <w:spacing w:line="276" w:lineRule="auto"/>
                    <w:rPr>
                      <w:rFonts w:ascii="Segoe UI" w:eastAsia="Quattrocento Sans" w:hAnsi="Segoe UI" w:cs="Segoe UI"/>
                    </w:rPr>
                  </w:pPr>
                  <w:proofErr w:type="spellStart"/>
                  <w:r w:rsidRPr="00DE1C1F">
                    <w:rPr>
                      <w:rFonts w:ascii="Segoe UI" w:eastAsia="Quattrocento Sans" w:hAnsi="Segoe UI" w:cs="Segoe UI"/>
                    </w:rPr>
                    <w:t>Abhiraj</w:t>
                  </w:r>
                  <w:proofErr w:type="spellEnd"/>
                  <w:r w:rsidRPr="00DE1C1F">
                    <w:rPr>
                      <w:rFonts w:ascii="Segoe UI" w:eastAsia="Quattrocento Sans" w:hAnsi="Segoe UI" w:cs="Segoe UI"/>
                    </w:rPr>
                    <w:t xml:space="preserve"> A R</w:t>
                  </w:r>
                </w:p>
                <w:p w:rsidR="001516BD" w:rsidRPr="00DE1C1F" w:rsidRDefault="001516BD" w:rsidP="001516BD">
                  <w:pPr>
                    <w:spacing w:line="276" w:lineRule="auto"/>
                    <w:rPr>
                      <w:rFonts w:ascii="Segoe UI" w:eastAsia="Quattrocento Sans" w:hAnsi="Segoe UI" w:cs="Segoe UI"/>
                    </w:rPr>
                  </w:pPr>
                  <w:hyperlink r:id="rId12">
                    <w:r w:rsidRPr="00DE1C1F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abhirajar@nitc.ac.in</w:t>
                    </w:r>
                  </w:hyperlink>
                  <w:r w:rsidRPr="00DE1C1F">
                    <w:rPr>
                      <w:rFonts w:ascii="Segoe UI" w:eastAsia="Quattrocento Sans" w:hAnsi="Segoe UI" w:cs="Segoe UI"/>
                    </w:rPr>
                    <w:t xml:space="preserve"> </w:t>
                  </w:r>
                </w:p>
              </w:tc>
              <w:tc>
                <w:tcPr>
                  <w:tcW w:w="3645" w:type="dxa"/>
                </w:tcPr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</w:rPr>
                    <w:t>Department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CED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</w:rPr>
                    <w:t>Office Email ID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</w:rPr>
                  </w:pPr>
                  <w:hyperlink r:id="rId13">
                    <w:r w:rsidRPr="00DE1C1F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cedoffice@nitc.ac.in</w:t>
                    </w:r>
                  </w:hyperlink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</w:rPr>
                    <w:t>Location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Pavement Engineering Laboratory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</w:rPr>
                    <w:t>Lab Phone No</w:t>
                  </w:r>
                </w:p>
                <w:p w:rsidR="001516BD" w:rsidRPr="00DE1C1F" w:rsidRDefault="001516BD" w:rsidP="001516BD">
                  <w:pPr>
                    <w:spacing w:line="480" w:lineRule="auto"/>
                    <w:rPr>
                      <w:rFonts w:ascii="Segoe UI" w:eastAsia="Quattrocento Sans" w:hAnsi="Segoe UI" w:cs="Segoe UI"/>
                      <w:highlight w:val="yellow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0495-2286243</w:t>
                  </w:r>
                </w:p>
              </w:tc>
            </w:tr>
          </w:tbl>
          <w:p w:rsidR="001516BD" w:rsidRPr="00AB48BE" w:rsidRDefault="001516BD" w:rsidP="001516BD">
            <w:pPr>
              <w:rPr>
                <w:rFonts w:ascii="Times New Roman" w:eastAsia="Quattrocento Sans" w:hAnsi="Times New Roman" w:cs="Times New Roman"/>
                <w:sz w:val="16"/>
                <w:szCs w:val="16"/>
              </w:rPr>
            </w:pPr>
          </w:p>
          <w:p w:rsidR="001516BD" w:rsidRPr="00AB48BE" w:rsidRDefault="001516BD" w:rsidP="001516BD">
            <w:pPr>
              <w:rPr>
                <w:rFonts w:ascii="Times New Roman" w:eastAsia="Quattrocento Sans" w:hAnsi="Times New Roman" w:cs="Times New Roman"/>
                <w:sz w:val="16"/>
                <w:szCs w:val="16"/>
              </w:rPr>
            </w:pPr>
            <w:r w:rsidRPr="00AB48B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5A0EC77" wp14:editId="099C3DD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6610021" cy="314325"/>
                      <wp:effectExtent l="0" t="0" r="0" b="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45752" y="3627600"/>
                                <a:ext cx="6600496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516BD" w:rsidRPr="00DE1C1F" w:rsidRDefault="001516BD" w:rsidP="001516BD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DE1C1F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4"/>
                                    </w:rPr>
                                    <w:t xml:space="preserve">Features, Working Principle and Specifications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A0EC77" id="Rounded Rectangle 2" o:spid="_x0000_s1029" style="position:absolute;margin-left:0;margin-top:4pt;width:520.4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rPqSAIAAJcEAAAOAAAAZHJzL2Uyb0RvYy54bWysVNuO2yAQfa/Uf0C8N74kcS6Ks9pmm6rS&#10;ahvtth9AANtUGCiQxPv3HbBzUbd9qeoHPAMzhzNnPF7dda1ER26d0KrE2SjFiCuqmVB1ib9/236Y&#10;Y+Q8UYxIrXiJX7nDd+v371Yns+S5brRk3CIAUW55MiVuvDfLJHG04S1xI224gsNK25Z4cG2dMEtO&#10;gN7KJE/TIjlpy4zVlDsHuw/9IV5H/Kri1H+tKsc9kiUGbj6uNq77sCbrFVnWlphG0IEG+QcWLREK&#10;Lr1APRBP0MGKN1CtoFY7XfkR1W2iq0pQHmuAarL0t2peGmJ4rAXEceYik/t/sPTpuLNIsBLnGCnS&#10;Qoue9UExztAziEdULTnKg0wn45YQ/WJ2dvAcmKHmrrJteEM1qAOgdDKdTQHutcTjIp8V6SAz7zyi&#10;EFDAzmRRYERDRDqZ9wHJFclY5z9z3aJglNgGRoFOlJgcH52PWrOBMWE/MKpaCZ07EomyoihmgTIg&#10;DsFgnTGHLrGtkDLa7gznkNEgbRpvcbbeb6RFAFji6Xaeb+4HyNr1aX30NIXnbcZ4M0v/kpGFjD+k&#10;5J+K9OPi5hIgXZ/JSaEQNAOoTPp05CiRHPoWxQ2hllxqkipQVDrU2OsQdpLQwr5pwfLdvoudH4c7&#10;w85es1f4GpyhWwHCPxLnd8SCqhlGJ5iRErufB2I5RvKLAqUW2SSfwlBFB5oOVSF7e7K/PSGKNhpG&#10;j3qLoZbgbHwcxZ7s/cHrSvjA90pmcODrj+0cJjWM160fo67/k/UvAAAA//8DAFBLAwQUAAYACAAA&#10;ACEAzfrOGtoAAAAGAQAADwAAAGRycy9kb3ducmV2LnhtbEyPzU7DMBCE70i8g7VIXBC1W1Fo02wq&#10;hOgDkJa7Y29+aLwOsduGt8c9wWk1mtHMt/l2cr040xg6zwjzmQJBbLztuEE47HePKxAhara690wI&#10;PxRgW9ze5Dqz/sIfdC5jI1IJh0wjtDEOmZTBtOR0mPmBOHm1H52OSY6NtKO+pHLXy4VSz9LpjtNC&#10;qwd6a8kcy5NDiN9VXZvg57svszh+Prj3MpoD4v3d9LoBEWmKf2G44id0KBJT5U9sg+gR0iMRYZXO&#10;1VRPag2iQli+LEEWufyPX/wCAAD//wMAUEsBAi0AFAAGAAgAAAAhALaDOJL+AAAA4QEAABMAAAAA&#10;AAAAAAAAAAAAAAAAAFtDb250ZW50X1R5cGVzXS54bWxQSwECLQAUAAYACAAAACEAOP0h/9YAAACU&#10;AQAACwAAAAAAAAAAAAAAAAAvAQAAX3JlbHMvLnJlbHNQSwECLQAUAAYACAAAACEAdvaz6kgCAACX&#10;BAAADgAAAAAAAAAAAAAAAAAuAgAAZHJzL2Uyb0RvYy54bWxQSwECLQAUAAYACAAAACEAzfrOGtoA&#10;AAAGAQAADwAAAAAAAAAAAAAAAACiBAAAZHJzL2Rvd25yZXYueG1sUEsFBgAAAAAEAAQA8wAAAKkF&#10;AAAAAA=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1516BD" w:rsidRPr="00DE1C1F" w:rsidRDefault="001516BD" w:rsidP="001516BD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DE1C1F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 xml:space="preserve">Features, Working Principle and Specifications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516BD" w:rsidRPr="00AB48BE" w:rsidRDefault="001516BD" w:rsidP="001516BD">
            <w:pPr>
              <w:rPr>
                <w:rFonts w:ascii="Times New Roman" w:eastAsia="Quattrocento Sans" w:hAnsi="Times New Roman" w:cs="Times New Roman"/>
                <w:sz w:val="16"/>
                <w:szCs w:val="16"/>
              </w:rPr>
            </w:pPr>
          </w:p>
          <w:tbl>
            <w:tblPr>
              <w:tblStyle w:val="a2"/>
              <w:tblW w:w="1045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5228"/>
              <w:gridCol w:w="5228"/>
            </w:tblGrid>
            <w:tr w:rsidR="001516BD" w:rsidRPr="00AB48BE" w:rsidTr="00862195">
              <w:trPr>
                <w:trHeight w:val="3108"/>
              </w:trPr>
              <w:tc>
                <w:tcPr>
                  <w:tcW w:w="5228" w:type="dxa"/>
                </w:tcPr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  <w:u w:val="single"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  <w:u w:val="single"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  <w:u w:val="single"/>
                    </w:rPr>
                    <w:t>Features of the equipment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  <w:u w:val="single"/>
                    </w:rPr>
                  </w:pPr>
                </w:p>
                <w:p w:rsidR="001516BD" w:rsidRPr="00DE1C1F" w:rsidRDefault="001516BD" w:rsidP="001516BD">
                  <w:pPr>
                    <w:numPr>
                      <w:ilvl w:val="0"/>
                      <w:numId w:val="2"/>
                    </w:numPr>
                    <w:spacing w:before="240"/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Simulation of Moisture Damage:</w:t>
                  </w:r>
                </w:p>
                <w:p w:rsidR="001516BD" w:rsidRPr="00DE1C1F" w:rsidRDefault="001516BD" w:rsidP="001516BD">
                  <w:pPr>
                    <w:numPr>
                      <w:ilvl w:val="0"/>
                      <w:numId w:val="2"/>
                    </w:numPr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Pressurized Water System</w:t>
                  </w:r>
                </w:p>
                <w:p w:rsidR="001516BD" w:rsidRPr="00DE1C1F" w:rsidRDefault="001516BD" w:rsidP="001516BD">
                  <w:pPr>
                    <w:numPr>
                      <w:ilvl w:val="0"/>
                      <w:numId w:val="2"/>
                    </w:numPr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Temperature Control:</w:t>
                  </w:r>
                </w:p>
                <w:p w:rsidR="001516BD" w:rsidRPr="00DE1C1F" w:rsidRDefault="001516BD" w:rsidP="001516BD">
                  <w:pPr>
                    <w:numPr>
                      <w:ilvl w:val="0"/>
                      <w:numId w:val="2"/>
                    </w:numPr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Variable Pressure:</w:t>
                  </w:r>
                </w:p>
                <w:p w:rsidR="001516BD" w:rsidRPr="00DE1C1F" w:rsidRDefault="001516BD" w:rsidP="001516BD">
                  <w:pPr>
                    <w:numPr>
                      <w:ilvl w:val="0"/>
                      <w:numId w:val="2"/>
                    </w:numPr>
                    <w:spacing w:after="240"/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Evaluation of Moisture Susceptibility:</w:t>
                  </w:r>
                </w:p>
              </w:tc>
              <w:tc>
                <w:tcPr>
                  <w:tcW w:w="5228" w:type="dxa"/>
                </w:tcPr>
                <w:p w:rsidR="001516BD" w:rsidRPr="00DE1C1F" w:rsidRDefault="001516BD" w:rsidP="001516BD">
                  <w:pPr>
                    <w:spacing w:after="160"/>
                    <w:rPr>
                      <w:rFonts w:ascii="Segoe UI" w:eastAsia="Quattrocento Sans" w:hAnsi="Segoe UI" w:cs="Segoe UI"/>
                      <w:b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u w:val="single"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  <w:u w:val="single"/>
                    </w:rPr>
                    <w:t>Unique features/Measurement capabilities, if any</w:t>
                  </w:r>
                </w:p>
                <w:p w:rsidR="001516BD" w:rsidRPr="00DE1C1F" w:rsidRDefault="001516BD" w:rsidP="001516BD">
                  <w:pPr>
                    <w:numPr>
                      <w:ilvl w:val="0"/>
                      <w:numId w:val="3"/>
                    </w:numPr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Simulates tire-water interaction.</w:t>
                  </w:r>
                </w:p>
                <w:p w:rsidR="001516BD" w:rsidRPr="00DE1C1F" w:rsidRDefault="001516BD" w:rsidP="001516BD">
                  <w:pPr>
                    <w:numPr>
                      <w:ilvl w:val="0"/>
                      <w:numId w:val="3"/>
                    </w:numPr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Offers precise pressure/temp control.</w:t>
                  </w:r>
                </w:p>
                <w:p w:rsidR="001516BD" w:rsidRPr="00DE1C1F" w:rsidRDefault="001516BD" w:rsidP="001516BD">
                  <w:pPr>
                    <w:numPr>
                      <w:ilvl w:val="0"/>
                      <w:numId w:val="3"/>
                    </w:numPr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Quantifies moisture damage.</w:t>
                  </w:r>
                </w:p>
                <w:p w:rsidR="001516BD" w:rsidRPr="00DE1C1F" w:rsidRDefault="001516BD" w:rsidP="001516BD">
                  <w:pPr>
                    <w:numPr>
                      <w:ilvl w:val="0"/>
                      <w:numId w:val="3"/>
                    </w:numPr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Accelerates testing.</w:t>
                  </w: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</w:rPr>
                  </w:pPr>
                </w:p>
              </w:tc>
            </w:tr>
            <w:tr w:rsidR="001516BD" w:rsidRPr="00AB48BE" w:rsidTr="00862195">
              <w:tc>
                <w:tcPr>
                  <w:tcW w:w="5228" w:type="dxa"/>
                </w:tcPr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  <w:b/>
                      <w:color w:val="424242"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  <w:u w:val="single"/>
                    </w:rPr>
                    <w:t>Instrument Technical Description and Major Specifications (This Specifications Limited to Major 5)</w:t>
                  </w:r>
                </w:p>
                <w:p w:rsidR="001516BD" w:rsidRPr="00DE1C1F" w:rsidRDefault="001516BD" w:rsidP="001516BD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after="100"/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Arial" w:hAnsi="Segoe UI" w:cs="Segoe UI"/>
                    </w:rPr>
                    <w:t xml:space="preserve">Temperature Accuracy </w:t>
                  </w:r>
                  <w:proofErr w:type="gramStart"/>
                  <w:r w:rsidRPr="00DE1C1F">
                    <w:rPr>
                      <w:rFonts w:ascii="Segoe UI" w:eastAsia="Arial" w:hAnsi="Segoe UI" w:cs="Segoe UI"/>
                    </w:rPr>
                    <w:t>-  ±</w:t>
                  </w:r>
                  <w:proofErr w:type="gramEnd"/>
                  <w:r w:rsidRPr="00DE1C1F">
                    <w:rPr>
                      <w:rFonts w:ascii="Segoe UI" w:eastAsia="Arial" w:hAnsi="Segoe UI" w:cs="Segoe UI"/>
                    </w:rPr>
                    <w:t>1 ˚C/±1.8˚F</w:t>
                  </w:r>
                </w:p>
                <w:p w:rsidR="001516BD" w:rsidRPr="00DE1C1F" w:rsidRDefault="001516BD" w:rsidP="001516BD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after="100"/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Arial" w:hAnsi="Segoe UI" w:cs="Segoe UI"/>
                    </w:rPr>
                    <w:t xml:space="preserve">Max Temperature </w:t>
                  </w:r>
                  <w:proofErr w:type="gramStart"/>
                  <w:r w:rsidRPr="00DE1C1F">
                    <w:rPr>
                      <w:rFonts w:ascii="Segoe UI" w:eastAsia="Arial" w:hAnsi="Segoe UI" w:cs="Segoe UI"/>
                    </w:rPr>
                    <w:t>-  60</w:t>
                  </w:r>
                  <w:proofErr w:type="gramEnd"/>
                  <w:r w:rsidRPr="00DE1C1F">
                    <w:rPr>
                      <w:rFonts w:ascii="Segoe UI" w:eastAsia="Arial" w:hAnsi="Segoe UI" w:cs="Segoe UI"/>
                    </w:rPr>
                    <w:t xml:space="preserve"> ˚C/140 ˚F</w:t>
                  </w:r>
                </w:p>
                <w:p w:rsidR="001516BD" w:rsidRPr="00DE1C1F" w:rsidRDefault="001516BD" w:rsidP="001516BD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after="100"/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Pressure Accuracy - 7 kPa/±1 psi</w:t>
                  </w:r>
                </w:p>
                <w:p w:rsidR="001516BD" w:rsidRPr="00DE1C1F" w:rsidRDefault="001516BD" w:rsidP="001516BD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after="100"/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Maximum Apparent Pressure-</w:t>
                  </w:r>
                </w:p>
                <w:p w:rsidR="001516BD" w:rsidRPr="00DE1C1F" w:rsidRDefault="001516BD" w:rsidP="001516BD">
                  <w:pPr>
                    <w:shd w:val="clear" w:color="auto" w:fill="FFFFFF"/>
                    <w:spacing w:before="100" w:after="100"/>
                    <w:ind w:left="720"/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345kPa/50 psi</w:t>
                  </w:r>
                </w:p>
              </w:tc>
              <w:tc>
                <w:tcPr>
                  <w:tcW w:w="5228" w:type="dxa"/>
                </w:tcPr>
                <w:p w:rsidR="001516BD" w:rsidRPr="00DE1C1F" w:rsidRDefault="001516BD" w:rsidP="001516BD">
                  <w:pPr>
                    <w:spacing w:after="160"/>
                    <w:rPr>
                      <w:rFonts w:ascii="Segoe UI" w:eastAsia="Quattrocento Sans" w:hAnsi="Segoe UI" w:cs="Segoe UI"/>
                      <w:u w:val="single"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  <w:u w:val="single"/>
                    </w:rPr>
                    <w:t xml:space="preserve">Measurement/Sample specifications: </w:t>
                  </w:r>
                </w:p>
                <w:p w:rsidR="001516BD" w:rsidRPr="00DE1C1F" w:rsidRDefault="001516BD" w:rsidP="001516BD">
                  <w:pPr>
                    <w:shd w:val="clear" w:color="auto" w:fill="FFFFFF"/>
                    <w:spacing w:before="100" w:after="100"/>
                    <w:ind w:left="720"/>
                    <w:rPr>
                      <w:rFonts w:ascii="Segoe UI" w:eastAsia="Quattrocento Sans" w:hAnsi="Segoe UI" w:cs="Segoe UI"/>
                    </w:rPr>
                  </w:pPr>
                </w:p>
                <w:p w:rsidR="001516BD" w:rsidRPr="00DE1C1F" w:rsidRDefault="001516BD" w:rsidP="001516BD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FFFFFF"/>
                    <w:ind w:left="360"/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Sample Height   - 25 mm to 150 mm/1” to 6”</w:t>
                  </w:r>
                </w:p>
                <w:p w:rsidR="001516BD" w:rsidRPr="00DE1C1F" w:rsidRDefault="001516BD" w:rsidP="001516BD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FFFFFF"/>
                    <w:ind w:left="360"/>
                    <w:rPr>
                      <w:rFonts w:ascii="Segoe UI" w:eastAsia="Quattrocento Sans" w:hAnsi="Segoe UI" w:cs="Segoe UI"/>
                    </w:rPr>
                  </w:pPr>
                  <w:r w:rsidRPr="00DE1C1F">
                    <w:rPr>
                      <w:rFonts w:ascii="Segoe UI" w:eastAsia="Quattrocento Sans" w:hAnsi="Segoe UI" w:cs="Segoe UI"/>
                    </w:rPr>
                    <w:t>Sample Diameter- 100 mm to 150 mm/4” to 6”</w:t>
                  </w:r>
                </w:p>
                <w:p w:rsidR="001516BD" w:rsidRPr="00DE1C1F" w:rsidRDefault="001516BD" w:rsidP="001516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rPr>
                      <w:rFonts w:ascii="Segoe UI" w:eastAsia="Quattrocento Sans" w:hAnsi="Segoe UI" w:cs="Segoe UI"/>
                    </w:rPr>
                  </w:pPr>
                </w:p>
                <w:p w:rsidR="001516BD" w:rsidRPr="00DE1C1F" w:rsidRDefault="001516BD" w:rsidP="001516BD">
                  <w:pPr>
                    <w:rPr>
                      <w:rFonts w:ascii="Segoe UI" w:eastAsia="Quattrocento Sans" w:hAnsi="Segoe UI" w:cs="Segoe UI"/>
                    </w:rPr>
                  </w:pPr>
                </w:p>
              </w:tc>
            </w:tr>
          </w:tbl>
          <w:p w:rsidR="001516BD" w:rsidRPr="00AB48BE" w:rsidRDefault="001516BD" w:rsidP="001516BD">
            <w:pPr>
              <w:rPr>
                <w:rFonts w:ascii="Times New Roman" w:eastAsia="Quattrocento Sans" w:hAnsi="Times New Roman" w:cs="Times New Roman"/>
              </w:rPr>
            </w:pPr>
            <w:r w:rsidRPr="00AB48B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9FC3153" wp14:editId="6AFD120B">
                      <wp:simplePos x="0" y="0"/>
                      <wp:positionH relativeFrom="column">
                        <wp:posOffset>17626</wp:posOffset>
                      </wp:positionH>
                      <wp:positionV relativeFrom="paragraph">
                        <wp:posOffset>219075</wp:posOffset>
                      </wp:positionV>
                      <wp:extent cx="6610021" cy="524531"/>
                      <wp:effectExtent l="0" t="0" r="0" b="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45752" y="3522497"/>
                                <a:ext cx="6600496" cy="51500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516BD" w:rsidRPr="00DE1C1F" w:rsidRDefault="001516BD" w:rsidP="001516BD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DE1C1F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4"/>
                                    </w:rPr>
                                    <w:t>Type of Sample Required for Analysis / Testing (Quantity, Pre-Preparation, State etc.) Guidelines for Sample Submission – User Instructions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FC3153" id="Rounded Rectangle 4" o:spid="_x0000_s1030" style="position:absolute;margin-left:1.4pt;margin-top:17.25pt;width:520.45pt;height:4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+NSgIAAJcEAAAOAAAAZHJzL2Uyb0RvYy54bWysVF1v2yAUfZ+0/4B4X/xR22miOFWXLtOk&#10;qova7QcQjG0mDAxI7Pz7XbCTRlv3Mu2FcM29h3PP4WZ1N3QCHZmxXMkSJ7MYIyapqrhsSvz92/bD&#10;LUbWEVkRoSQr8YlZfLd+/27V6yVLVatExQwCEGmXvS5x65xeRpGlLeuInSnNJBzWynTEQWiaqDKk&#10;B/RORGkcF1GvTKWNosxa+PowHuJ1wK9rRt3XurbMIVFi4ObCasK692u0XpFlY4huOZ1okH9g0REu&#10;4dIL1ANxBB0M/wOq49Qoq2o3o6qLVF1zykIP0E0S/9bNS0s0C72AOFZfZLL/D5Y+HXcG8arEGUaS&#10;dGDRszrIilXoGcQjshEMZV6mXtslZL/onZkiC1vf81Cbzv9CN2gocRpn+TxPMTqV+CZP02wxH2Vm&#10;g0MUEooijrNFgRGFjDzJwUafEL0iaWPdZ6Y65DclNp6RpxMkJsdH64LW1cSYVD8wqjsBzh2JQElR&#10;FOFKQJySYXfGnFyqtlyIsLdnOIu0AmnjcIs1zX4jDAJAILm9TTf3E8nGjmVjNrCP36i42czjv1Qk&#10;vuKNkvRTEX9cXF0CpJszOcElAjOASjaWI0uJYOBbeMM+1ZBLT0J6ilL5Hkdl/ZfIWzia5ndu2A+T&#10;85Ohe1Wd4DVYTbcchH8k1u2IAVUTjHqYkRLbnwdiGEbiiwSlFkmW5jBUIQDToStkrk/21ydE0lbB&#10;6FFnMPTig40LoziSvT84VXPn+Xp6I5kpgNcfHsg0qX68ruOQ9fp/sv4FAAD//wMAUEsDBBQABgAI&#10;AAAAIQBU2jzP3AAAAAkBAAAPAAAAZHJzL2Rvd25yZXYueG1sTI/NTsMwEITvSLyDtUhcUOskLbQK&#10;cSqE6AMQyt2xNz80Xod424a3xz3BbUczmvm22M1uEGecQu9JQbpMQCAZb3tqFRw+9ostiMCarB48&#10;oYIfDLArb28KnVt/oXc8V9yKWEIh1wo65jGXMpgOnQ5LPyJFr/GT0xzl1Eo76Ussd4PMkuRJOt1T&#10;XOj0iK8dmmN1cgr4u24aE3y6/zLZ8fPBvVVsDkrd380vzyAYZ/4LwxU/okMZmWp/IhvEoCCL4Kxg&#10;tX4EcbWT9WoDoo5XuklBloX8/0H5CwAA//8DAFBLAQItABQABgAIAAAAIQC2gziS/gAAAOEBAAAT&#10;AAAAAAAAAAAAAAAAAAAAAABbQ29udGVudF9UeXBlc10ueG1sUEsBAi0AFAAGAAgAAAAhADj9If/W&#10;AAAAlAEAAAsAAAAAAAAAAAAAAAAALwEAAF9yZWxzLy5yZWxzUEsBAi0AFAAGAAgAAAAhAGSpP41K&#10;AgAAlwQAAA4AAAAAAAAAAAAAAAAALgIAAGRycy9lMm9Eb2MueG1sUEsBAi0AFAAGAAgAAAAhAFTa&#10;PM/cAAAACQEAAA8AAAAAAAAAAAAAAAAApAQAAGRycy9kb3ducmV2LnhtbFBLBQYAAAAABAAEAPMA&#10;AACtBQAAAAA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1516BD" w:rsidRPr="00DE1C1F" w:rsidRDefault="001516BD" w:rsidP="001516BD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DE1C1F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516BD" w:rsidRPr="00AB48BE" w:rsidRDefault="001516BD" w:rsidP="001516BD">
            <w:pPr>
              <w:rPr>
                <w:rFonts w:ascii="Times New Roman" w:eastAsia="Quattrocento Sans" w:hAnsi="Times New Roman" w:cs="Times New Roman"/>
              </w:rPr>
            </w:pPr>
          </w:p>
          <w:p w:rsidR="001516BD" w:rsidRPr="00AB48BE" w:rsidRDefault="001516BD" w:rsidP="001516BD">
            <w:pPr>
              <w:rPr>
                <w:rFonts w:ascii="Times New Roman" w:eastAsia="Quattrocento Sans" w:hAnsi="Times New Roman" w:cs="Times New Roman"/>
              </w:rPr>
            </w:pPr>
          </w:p>
          <w:tbl>
            <w:tblPr>
              <w:tblStyle w:val="a3"/>
              <w:tblW w:w="1045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10456"/>
            </w:tblGrid>
            <w:tr w:rsidR="001516BD" w:rsidRPr="00AB48BE" w:rsidTr="00862195">
              <w:tc>
                <w:tcPr>
                  <w:tcW w:w="10456" w:type="dxa"/>
                </w:tcPr>
                <w:p w:rsidR="001516BD" w:rsidRPr="00AB48BE" w:rsidRDefault="001516BD" w:rsidP="001516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Quattrocento Sans" w:hAnsi="Times New Roman" w:cs="Times New Roman"/>
                      <w:color w:val="000000"/>
                    </w:rPr>
                  </w:pPr>
                </w:p>
                <w:p w:rsidR="001516BD" w:rsidRPr="00DE1C1F" w:rsidRDefault="001516BD" w:rsidP="001516BD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egoe UI" w:eastAsia="Quattrocento Sans" w:hAnsi="Segoe UI" w:cs="Segoe UI"/>
                      <w:color w:val="000000"/>
                    </w:rPr>
                  </w:pPr>
                  <w:r w:rsidRPr="00DE1C1F">
                    <w:rPr>
                      <w:rFonts w:ascii="Segoe UI" w:eastAsia="Quattrocento Sans" w:hAnsi="Segoe UI" w:cs="Segoe UI"/>
                      <w:color w:val="000000"/>
                    </w:rPr>
                    <w:t>Sample Type: Marshall sam</w:t>
                  </w:r>
                  <w:r w:rsidRPr="00DE1C1F">
                    <w:rPr>
                      <w:rFonts w:ascii="Segoe UI" w:eastAsia="Quattrocento Sans" w:hAnsi="Segoe UI" w:cs="Segoe UI"/>
                    </w:rPr>
                    <w:t>ples</w:t>
                  </w:r>
                </w:p>
                <w:p w:rsidR="001516BD" w:rsidRPr="00DE1C1F" w:rsidRDefault="001516BD" w:rsidP="001516BD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egoe UI" w:eastAsia="Quattrocento Sans" w:hAnsi="Segoe UI" w:cs="Segoe UI"/>
                      <w:color w:val="000000"/>
                    </w:rPr>
                  </w:pPr>
                  <w:r w:rsidRPr="00DE1C1F">
                    <w:rPr>
                      <w:rFonts w:ascii="Segoe UI" w:eastAsia="Quattrocento Sans" w:hAnsi="Segoe UI" w:cs="Segoe UI"/>
                      <w:color w:val="000000"/>
                    </w:rPr>
                    <w:t>Maximum No. of Samples Accepted at a Time-</w:t>
                  </w:r>
                  <w:r w:rsidRPr="00DE1C1F">
                    <w:rPr>
                      <w:rFonts w:ascii="Segoe UI" w:eastAsia="Quattrocento Sans" w:hAnsi="Segoe UI" w:cs="Segoe UI"/>
                    </w:rPr>
                    <w:t>3</w:t>
                  </w:r>
                </w:p>
                <w:p w:rsidR="001516BD" w:rsidRPr="00DE1C1F" w:rsidRDefault="001516BD" w:rsidP="001516BD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6" w:lineRule="auto"/>
                    <w:rPr>
                      <w:rFonts w:ascii="Segoe UI" w:eastAsia="Quattrocento Sans" w:hAnsi="Segoe UI" w:cs="Segoe UI"/>
                      <w:color w:val="000000"/>
                    </w:rPr>
                  </w:pPr>
                  <w:r w:rsidRPr="00DE1C1F">
                    <w:rPr>
                      <w:rFonts w:ascii="Segoe UI" w:eastAsia="Quattrocento Sans" w:hAnsi="Segoe UI" w:cs="Segoe UI"/>
                      <w:color w:val="000000"/>
                    </w:rPr>
                    <w:t xml:space="preserve">Minimum No of Days Required for Analysis – </w:t>
                  </w:r>
                  <w:r w:rsidRPr="00DE1C1F">
                    <w:rPr>
                      <w:rFonts w:ascii="Segoe UI" w:eastAsia="Quattrocento Sans" w:hAnsi="Segoe UI" w:cs="Segoe UI"/>
                    </w:rPr>
                    <w:t>2 days</w:t>
                  </w:r>
                </w:p>
                <w:p w:rsidR="001516BD" w:rsidRPr="00AB48BE" w:rsidRDefault="001516BD" w:rsidP="001516BD">
                  <w:pPr>
                    <w:rPr>
                      <w:rFonts w:ascii="Times New Roman" w:eastAsia="Quattrocento Sans" w:hAnsi="Times New Roman" w:cs="Times New Roman"/>
                      <w:b/>
                    </w:rPr>
                  </w:pPr>
                </w:p>
              </w:tc>
            </w:tr>
          </w:tbl>
          <w:p w:rsidR="001516BD" w:rsidRPr="00AB48BE" w:rsidRDefault="001516BD" w:rsidP="001516BD">
            <w:pPr>
              <w:rPr>
                <w:rFonts w:ascii="Times New Roman" w:eastAsia="Quattrocento Sans" w:hAnsi="Times New Roman" w:cs="Times New Roman"/>
                <w:b/>
              </w:rPr>
            </w:pPr>
            <w:r w:rsidRPr="00AB48B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9AA287C" wp14:editId="5FDFD385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2540</wp:posOffset>
                      </wp:positionV>
                      <wp:extent cx="6496050" cy="304800"/>
                      <wp:effectExtent l="0" t="0" r="0" b="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605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516BD" w:rsidRPr="00DE1C1F" w:rsidRDefault="001516BD" w:rsidP="001516BD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DE1C1F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4"/>
                                    </w:rPr>
                                    <w:t>User Charges Rs. (GST Extra)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AA287C" id="Rounded Rectangle 3" o:spid="_x0000_s1031" style="position:absolute;margin-left:10.45pt;margin-top:.2pt;width:511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RyPwIAAIsEAAAOAAAAZHJzL2Uyb0RvYy54bWysVNuO2yAQfa/Uf0C8N7aT2JtEcVbbbFNV&#10;Wm2j3fYDCGCbCgMFEid/3wE7F3Xbl6p5IDMMczhzhvHy/thKdODWCa1KnI1SjLiimglVl/j7t82H&#10;GUbOE8WI1IqX+MQdvl+9f7fszIKPdaMl4xYBiHKLzpS48d4sksTRhrfEjbThCoKVti3x4No6YZZ0&#10;gN7KZJymRdJpy4zVlDsHu499EK8iflVx6r9WleMeyRIDNx9XG9ddWJPVkixqS0wj6ECD/AOLlggF&#10;l16gHoknaG/FG6hWUKudrvyI6jbRVSUojzVANVn6WzWvDTE81gLiOHORyf0/WPp82FokWIknGCnS&#10;Qote9F4xztALiEdULTmaBJk64xZw+tVs7eA5MEPNx8q24R+qQcco7ekiLT96RGGzmM6LNIcOUIhN&#10;0uksjdon12xjnf/MdYuCUWIbWAQKUVZyeHI+6ssGloT9wKhqJXTrQCTKiqK4CzQBcTgM1hlz6Azb&#10;CCmj7c5wDhkNcqbxFmfr3VpaBIAlzjez8fphgKxdn9afzlP4vc2YrO/Sv2RkIeMPKeNPRfpxfnMJ&#10;kK7P5KRQCBoAVKZ9OnKUSA69OmsHD/dSk1SBotKhxl6HsJOEtvWNCpY/7o6x23m4M+zsNDvBC3CG&#10;bgQI/0Sc3xILqmYYdTAXJXY/98RyjOQXBUrNs+k4h0GKzjS/g6qQvY3sbiNE0UbDuFFvMdQSnLWP&#10;49eTfdh7XQkf+F7JDA68+NjOYTrDSN368dT1G7L6BQAA//8DAFBLAwQUAAYACAAAACEAGdZr19gA&#10;AAAHAQAADwAAAGRycy9kb3ducmV2LnhtbEyOzU7DMBCE70i8g7VIXBC1GyJUQpwKIfoAhHJ37M0P&#10;jdchdtvw9mxPcPw0o5mv3C5+FCec4xBIw3qlQCDZ4AbqNOw/dvcbEDEZcmYMhBp+MMK2ur4qTeHC&#10;md7xVKdO8AjFwmjoU5oKKaPt0Zu4ChMSZ22YvUmMcyfdbM487keZKfUovRmIH3oz4WuP9lAfvYb0&#10;3bStjWG9+7LZ4fPOv9XJ7rW+vVlenkEkXNJfGS76rA4VOzXhSC6KUUOmnripIQdxSVX+wNwwb3KQ&#10;VSn/+1e/AAAA//8DAFBLAQItABQABgAIAAAAIQC2gziS/gAAAOEBAAATAAAAAAAAAAAAAAAAAAAA&#10;AABbQ29udGVudF9UeXBlc10ueG1sUEsBAi0AFAAGAAgAAAAhADj9If/WAAAAlAEAAAsAAAAAAAAA&#10;AAAAAAAALwEAAF9yZWxzLy5yZWxzUEsBAi0AFAAGAAgAAAAhAA16pHI/AgAAiwQAAA4AAAAAAAAA&#10;AAAAAAAALgIAAGRycy9lMm9Eb2MueG1sUEsBAi0AFAAGAAgAAAAhABnWa9fYAAAABwEAAA8AAAAA&#10;AAAAAAAAAAAAmQQAAGRycy9kb3ducmV2LnhtbFBLBQYAAAAABAAEAPMAAACeBQAAAAA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1516BD" w:rsidRPr="00DE1C1F" w:rsidRDefault="001516BD" w:rsidP="001516BD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DE1C1F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516BD" w:rsidRPr="00AB48BE" w:rsidRDefault="001516BD" w:rsidP="001516BD">
            <w:pPr>
              <w:rPr>
                <w:rFonts w:ascii="Times New Roman" w:eastAsia="Quattrocento Sans" w:hAnsi="Times New Roman" w:cs="Times New Roman"/>
                <w:b/>
              </w:rPr>
            </w:pPr>
          </w:p>
          <w:tbl>
            <w:tblPr>
              <w:tblStyle w:val="a4"/>
              <w:tblW w:w="9876" w:type="dxa"/>
              <w:jc w:val="center"/>
              <w:tblLook w:val="0400" w:firstRow="0" w:lastRow="0" w:firstColumn="0" w:lastColumn="0" w:noHBand="0" w:noVBand="1"/>
            </w:tblPr>
            <w:tblGrid>
              <w:gridCol w:w="2469"/>
              <w:gridCol w:w="2469"/>
              <w:gridCol w:w="2469"/>
              <w:gridCol w:w="2469"/>
            </w:tblGrid>
            <w:tr w:rsidR="001516BD" w:rsidRPr="00AB48BE" w:rsidTr="00862195">
              <w:trPr>
                <w:trHeight w:val="680"/>
                <w:jc w:val="center"/>
              </w:trPr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F2FE"/>
                  <w:vAlign w:val="center"/>
                </w:tcPr>
                <w:p w:rsidR="001516BD" w:rsidRPr="00DE1C1F" w:rsidRDefault="001516BD" w:rsidP="001516BD">
                  <w:pPr>
                    <w:spacing w:after="0" w:line="240" w:lineRule="auto"/>
                    <w:jc w:val="center"/>
                    <w:rPr>
                      <w:rFonts w:ascii="Segoe UI" w:eastAsia="Quattrocento Sans" w:hAnsi="Segoe UI" w:cs="Segoe UI"/>
                      <w:b/>
                      <w:color w:val="212529"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  <w:color w:val="212529"/>
                    </w:rPr>
                    <w:t>Internal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F2FE"/>
                  <w:vAlign w:val="center"/>
                </w:tcPr>
                <w:p w:rsidR="001516BD" w:rsidRPr="00DE1C1F" w:rsidRDefault="001516BD" w:rsidP="001516BD">
                  <w:pPr>
                    <w:spacing w:after="0" w:line="240" w:lineRule="auto"/>
                    <w:jc w:val="center"/>
                    <w:rPr>
                      <w:rFonts w:ascii="Segoe UI" w:eastAsia="Quattrocento Sans" w:hAnsi="Segoe UI" w:cs="Segoe UI"/>
                      <w:b/>
                      <w:color w:val="212529"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  <w:color w:val="212529"/>
                    </w:rPr>
                    <w:t>External Academic Institutes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F2FE"/>
                  <w:vAlign w:val="center"/>
                </w:tcPr>
                <w:p w:rsidR="001516BD" w:rsidRPr="00DE1C1F" w:rsidRDefault="001516BD" w:rsidP="001516BD">
                  <w:pPr>
                    <w:spacing w:after="0" w:line="240" w:lineRule="auto"/>
                    <w:jc w:val="center"/>
                    <w:rPr>
                      <w:rFonts w:ascii="Segoe UI" w:eastAsia="Quattrocento Sans" w:hAnsi="Segoe UI" w:cs="Segoe UI"/>
                      <w:b/>
                      <w:color w:val="212529"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  <w:color w:val="212529"/>
                    </w:rPr>
                    <w:t>National R&amp;D Lab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F2FE"/>
                  <w:vAlign w:val="center"/>
                </w:tcPr>
                <w:p w:rsidR="001516BD" w:rsidRPr="00DE1C1F" w:rsidRDefault="001516BD" w:rsidP="001516BD">
                  <w:pPr>
                    <w:spacing w:after="0" w:line="240" w:lineRule="auto"/>
                    <w:jc w:val="center"/>
                    <w:rPr>
                      <w:rFonts w:ascii="Segoe UI" w:eastAsia="Quattrocento Sans" w:hAnsi="Segoe UI" w:cs="Segoe UI"/>
                      <w:b/>
                      <w:color w:val="212529"/>
                    </w:rPr>
                  </w:pPr>
                  <w:r w:rsidRPr="00DE1C1F">
                    <w:rPr>
                      <w:rFonts w:ascii="Segoe UI" w:eastAsia="Quattrocento Sans" w:hAnsi="Segoe UI" w:cs="Segoe UI"/>
                      <w:b/>
                      <w:color w:val="212529"/>
                    </w:rPr>
                    <w:t>Industry</w:t>
                  </w:r>
                </w:p>
              </w:tc>
            </w:tr>
            <w:tr w:rsidR="001516BD" w:rsidRPr="00AB48BE" w:rsidTr="00862195">
              <w:trPr>
                <w:trHeight w:val="889"/>
                <w:jc w:val="center"/>
              </w:trPr>
              <w:tc>
                <w:tcPr>
                  <w:tcW w:w="24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16BD" w:rsidRPr="00DE1C1F" w:rsidRDefault="001516BD" w:rsidP="001516BD">
                  <w:pPr>
                    <w:spacing w:after="0" w:line="240" w:lineRule="auto"/>
                    <w:ind w:firstLine="220"/>
                    <w:rPr>
                      <w:rFonts w:ascii="Segoe UI" w:eastAsia="Quattrocento Sans" w:hAnsi="Segoe UI" w:cs="Segoe UI"/>
                      <w:color w:val="212529"/>
                    </w:rPr>
                  </w:pPr>
                  <w:r w:rsidRPr="00DE1C1F">
                    <w:rPr>
                      <w:rFonts w:ascii="Segoe UI" w:eastAsia="Quattrocento Sans" w:hAnsi="Segoe UI" w:cs="Segoe UI"/>
                      <w:color w:val="212529"/>
                    </w:rPr>
                    <w:t>1500/- per test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16BD" w:rsidRPr="00DE1C1F" w:rsidRDefault="001516BD" w:rsidP="001516BD">
                  <w:pPr>
                    <w:spacing w:after="0" w:line="240" w:lineRule="auto"/>
                    <w:ind w:firstLine="220"/>
                    <w:rPr>
                      <w:rFonts w:ascii="Segoe UI" w:eastAsia="Quattrocento Sans" w:hAnsi="Segoe UI" w:cs="Segoe UI"/>
                      <w:color w:val="212529"/>
                    </w:rPr>
                  </w:pPr>
                  <w:r w:rsidRPr="00DE1C1F">
                    <w:rPr>
                      <w:rFonts w:ascii="Segoe UI" w:eastAsia="Quattrocento Sans" w:hAnsi="Segoe UI" w:cs="Segoe UI"/>
                      <w:color w:val="212529"/>
                    </w:rPr>
                    <w:t>2000/- per test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16BD" w:rsidRPr="00DE1C1F" w:rsidRDefault="001516BD" w:rsidP="001516BD">
                  <w:pPr>
                    <w:spacing w:after="0" w:line="240" w:lineRule="auto"/>
                    <w:ind w:firstLine="220"/>
                    <w:rPr>
                      <w:rFonts w:ascii="Segoe UI" w:eastAsia="Quattrocento Sans" w:hAnsi="Segoe UI" w:cs="Segoe UI"/>
                      <w:color w:val="212529"/>
                    </w:rPr>
                  </w:pPr>
                  <w:r w:rsidRPr="00DE1C1F">
                    <w:rPr>
                      <w:rFonts w:ascii="Segoe UI" w:eastAsia="Quattrocento Sans" w:hAnsi="Segoe UI" w:cs="Segoe UI"/>
                      <w:color w:val="212529"/>
                    </w:rPr>
                    <w:t>2500/- per test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16BD" w:rsidRPr="00DE1C1F" w:rsidRDefault="001516BD" w:rsidP="001516BD">
                  <w:pPr>
                    <w:spacing w:after="0" w:line="240" w:lineRule="auto"/>
                    <w:ind w:firstLine="220"/>
                    <w:rPr>
                      <w:rFonts w:ascii="Segoe UI" w:eastAsia="Quattrocento Sans" w:hAnsi="Segoe UI" w:cs="Segoe UI"/>
                      <w:color w:val="212529"/>
                    </w:rPr>
                  </w:pPr>
                  <w:r w:rsidRPr="00DE1C1F">
                    <w:rPr>
                      <w:rFonts w:ascii="Segoe UI" w:eastAsia="Quattrocento Sans" w:hAnsi="Segoe UI" w:cs="Segoe UI"/>
                      <w:color w:val="212529"/>
                    </w:rPr>
                    <w:t>4500/- per test</w:t>
                  </w:r>
                </w:p>
              </w:tc>
            </w:tr>
          </w:tbl>
          <w:p w:rsidR="001516BD" w:rsidRPr="00AB48BE" w:rsidRDefault="001516BD" w:rsidP="001516BD">
            <w:pPr>
              <w:rPr>
                <w:rFonts w:ascii="Times New Roman" w:eastAsia="Quattrocento Sans" w:hAnsi="Times New Roman" w:cs="Times New Roman"/>
              </w:rPr>
            </w:pPr>
            <w:r w:rsidRPr="00AB48BE">
              <w:rPr>
                <w:rFonts w:ascii="Times New Roman" w:eastAsia="Quattrocento Sans" w:hAnsi="Times New Roman" w:cs="Times New Roman"/>
              </w:rPr>
              <w:t xml:space="preserve"> </w:t>
            </w:r>
          </w:p>
          <w:p w:rsidR="001516BD" w:rsidRDefault="001516BD" w:rsidP="001516BD">
            <w:bookmarkStart w:id="1" w:name="_GoBack"/>
            <w:bookmarkEnd w:id="1"/>
          </w:p>
        </w:tc>
      </w:tr>
    </w:tbl>
    <w:p w:rsidR="000E7DF3" w:rsidRPr="001516BD" w:rsidRDefault="00AB48BE" w:rsidP="001516BD">
      <w:r w:rsidRPr="001516BD">
        <w:lastRenderedPageBreak/>
        <w:t xml:space="preserve"> </w:t>
      </w:r>
    </w:p>
    <w:sectPr w:rsidR="000E7DF3" w:rsidRPr="001516B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5301"/>
    <w:multiLevelType w:val="multilevel"/>
    <w:tmpl w:val="4056726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5C6994"/>
    <w:multiLevelType w:val="multilevel"/>
    <w:tmpl w:val="5AE47A9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7E6FB3"/>
    <w:multiLevelType w:val="multilevel"/>
    <w:tmpl w:val="CEEEF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B64CDD"/>
    <w:multiLevelType w:val="multilevel"/>
    <w:tmpl w:val="E084D86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ED0E6E"/>
    <w:multiLevelType w:val="multilevel"/>
    <w:tmpl w:val="7046A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2D42AC"/>
    <w:multiLevelType w:val="hybridMultilevel"/>
    <w:tmpl w:val="FAC63C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6C9C"/>
    <w:multiLevelType w:val="hybridMultilevel"/>
    <w:tmpl w:val="B7F858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F3"/>
    <w:rsid w:val="000E7DF3"/>
    <w:rsid w:val="001516BD"/>
    <w:rsid w:val="00AB48BE"/>
    <w:rsid w:val="00D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B4467-6F9F-4C83-AAE8-51F5778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B48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C1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E1C1F"/>
    <w:pPr>
      <w:ind w:left="720"/>
      <w:contextualSpacing/>
    </w:pPr>
  </w:style>
  <w:style w:type="table" w:styleId="TableGrid">
    <w:name w:val="Table Grid"/>
    <w:basedOn w:val="TableNormal"/>
    <w:uiPriority w:val="39"/>
    <w:rsid w:val="0015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hyperlink" Target="mailto:sbtoffice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civil/CED-REQUISITION_FORM_Internal.pdf" TargetMode="External"/><Relationship Id="rId12" Type="http://schemas.openxmlformats.org/officeDocument/2006/relationships/hyperlink" Target="mailto:abhirajar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ajindasck@nitc.ac.i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chandnipr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vakumarm@nitc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Hardware Lab1</cp:lastModifiedBy>
  <cp:revision>4</cp:revision>
  <dcterms:created xsi:type="dcterms:W3CDTF">2025-04-04T09:49:00Z</dcterms:created>
  <dcterms:modified xsi:type="dcterms:W3CDTF">2025-06-26T11:47:00Z</dcterms:modified>
</cp:coreProperties>
</file>