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38" w:rsidRPr="00361301" w:rsidRDefault="00292538" w:rsidP="00361301">
      <w:pPr>
        <w:spacing w:after="0" w:line="240" w:lineRule="auto"/>
        <w:rPr>
          <w:rFonts w:ascii="Segoe UI" w:hAnsi="Segoe UI" w:cs="Segoe UI"/>
        </w:rPr>
      </w:pPr>
    </w:p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240"/>
      </w:tblGrid>
      <w:tr w:rsidR="00292538" w:rsidRPr="00361301" w:rsidTr="00361301">
        <w:trPr>
          <w:trHeight w:val="7059"/>
        </w:trPr>
        <w:tc>
          <w:tcPr>
            <w:tcW w:w="5103" w:type="dxa"/>
          </w:tcPr>
          <w:p w:rsidR="00292538" w:rsidRPr="00361301" w:rsidRDefault="00B84939" w:rsidP="00361301">
            <w:pPr>
              <w:jc w:val="center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756920</wp:posOffset>
                  </wp:positionV>
                  <wp:extent cx="2886075" cy="1981200"/>
                  <wp:effectExtent l="0" t="0" r="9525" b="0"/>
                  <wp:wrapNone/>
                  <wp:docPr id="896842720" name="image1.jpg" descr="A white rectangular object with a rectangular object on it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white rectangular object with a rectangular object on it&#10;&#10;AI-generated content may be incorrect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9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-3061970</wp:posOffset>
                      </wp:positionH>
                      <wp:positionV relativeFrom="paragraph">
                        <wp:posOffset>-243205</wp:posOffset>
                      </wp:positionV>
                      <wp:extent cx="6362700" cy="333375"/>
                      <wp:effectExtent l="0" t="0" r="0" b="9525"/>
                      <wp:wrapNone/>
                      <wp:docPr id="896842719" name="Rounded Rectangle 896842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2538" w:rsidRPr="00361301" w:rsidRDefault="00B8493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  <w:color w:val="FFFFFF" w:themeColor="background1"/>
                                    </w:rPr>
                                  </w:pPr>
                                  <w:r w:rsidRPr="00361301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UV/VIS SPECTROPHOTOMETER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96842719" o:spid="_x0000_s1026" style="position:absolute;margin-left:-241.1pt;margin-top:-19.15pt;width:50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UV/VIS SPECTROPHOTOMETER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UV Visible Spectrophotometer</w:t>
            </w:r>
          </w:p>
          <w:p w:rsidR="00292538" w:rsidRPr="00361301" w:rsidRDefault="00292538" w:rsidP="00361301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Perkin Elmer Lambda 35</w:t>
            </w:r>
          </w:p>
          <w:p w:rsidR="00292538" w:rsidRPr="00361301" w:rsidRDefault="00292538" w:rsidP="00361301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292538" w:rsidRPr="00361301" w:rsidRDefault="00361301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  <w:b/>
              </w:rPr>
              <w:t>………………</w:t>
            </w:r>
            <w:r w:rsidR="00B84939" w:rsidRPr="00361301">
              <w:rPr>
                <w:rFonts w:ascii="Segoe UI" w:eastAsia="Quattrocento Sans" w:hAnsi="Segoe UI" w:cs="Segoe UI"/>
                <w:b/>
                <w:color w:val="FFFFFF"/>
              </w:rPr>
              <w:t xml:space="preserve">3220813   </w:t>
            </w:r>
            <w:r w:rsidR="00B84939" w:rsidRPr="00361301">
              <w:rPr>
                <w:rFonts w:ascii="Segoe UI" w:eastAsia="Quattrocento Sans" w:hAnsi="Segoe UI" w:cs="Segoe UI"/>
                <w:b/>
              </w:rPr>
              <w:t xml:space="preserve">                           </w:t>
            </w:r>
          </w:p>
          <w:p w:rsidR="00292538" w:rsidRPr="00361301" w:rsidRDefault="00292538" w:rsidP="00361301">
            <w:pPr>
              <w:jc w:val="both"/>
              <w:rPr>
                <w:rFonts w:ascii="Segoe UI" w:eastAsia="Quattrocento Sans" w:hAnsi="Segoe UI" w:cs="Segoe UI"/>
                <w:sz w:val="16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Analytical Chemistry</w:t>
            </w:r>
          </w:p>
          <w:p w:rsidR="00292538" w:rsidRPr="00361301" w:rsidRDefault="00292538" w:rsidP="00361301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Absorbance &amp; transmittance measurements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Quantitative analysis of solutions</w:t>
            </w:r>
          </w:p>
          <w:p w:rsidR="00292538" w:rsidRPr="00361301" w:rsidRDefault="00292538" w:rsidP="00361301">
            <w:pPr>
              <w:ind w:left="9"/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Water quality analysis (nitrates, phosphates, heavy metals)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Chemical concentration determination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Environmental pollutant monitoring</w:t>
            </w:r>
          </w:p>
          <w:p w:rsidR="00292538" w:rsidRPr="00361301" w:rsidRDefault="00B84939" w:rsidP="003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24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Pharmaceutical &amp; biochemical assays</w:t>
            </w:r>
          </w:p>
          <w:p w:rsidR="00292538" w:rsidRPr="00361301" w:rsidRDefault="00292538" w:rsidP="00361301">
            <w:pPr>
              <w:ind w:left="9"/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292538" w:rsidRPr="00361301" w:rsidRDefault="00B84939" w:rsidP="0036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egoe UI" w:eastAsia="Quattrocento Sans" w:hAnsi="Segoe UI" w:cs="Segoe UI"/>
                <w:color w:val="40404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A double-beam UV/VIS spectrophotometer for accurate optical measurements in environmental, chemical, and biological research.</w:t>
            </w:r>
          </w:p>
        </w:tc>
      </w:tr>
    </w:tbl>
    <w:p w:rsidR="00292538" w:rsidRPr="00361301" w:rsidRDefault="00B84939" w:rsidP="00361301">
      <w:pP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610021" cy="314325"/>
                <wp:effectExtent l="0" t="0" r="0" b="0"/>
                <wp:wrapNone/>
                <wp:docPr id="896842714" name="Rounded Rectangle 89684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96842714" o:spid="_x0000_s1027" style="position:absolute;margin-left:0;margin-top:5.5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292538" w:rsidRPr="00361301">
        <w:trPr>
          <w:trHeight w:val="1922"/>
        </w:trPr>
        <w:tc>
          <w:tcPr>
            <w:tcW w:w="5228" w:type="dxa"/>
          </w:tcPr>
          <w:p w:rsidR="00361301" w:rsidRDefault="00361301" w:rsidP="00361301">
            <w:pPr>
              <w:rPr>
                <w:rFonts w:ascii="Segoe UI" w:eastAsia="Quattrocento Sans" w:hAnsi="Segoe UI" w:cs="Segoe UI"/>
                <w:b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292538" w:rsidRPr="00361301" w:rsidRDefault="00361301" w:rsidP="00361301">
            <w:pPr>
              <w:rPr>
                <w:rFonts w:ascii="Segoe UI" w:eastAsia="Quattrocento Sans" w:hAnsi="Segoe UI" w:cs="Segoe UI"/>
              </w:rPr>
            </w:pPr>
            <w:hyperlink r:id="rId7">
              <w:r w:rsidR="00B84939" w:rsidRPr="00361301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I-STEM Slot Booking link for External User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4406" w:type="dxa"/>
          </w:tcPr>
          <w:p w:rsidR="00361301" w:rsidRDefault="00361301" w:rsidP="00361301">
            <w:pPr>
              <w:rPr>
                <w:rFonts w:ascii="Segoe UI" w:eastAsia="Quattrocento Sans" w:hAnsi="Segoe UI" w:cs="Segoe UI"/>
                <w:b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</w:rPr>
              <w:t>Internal and External Both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b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292538" w:rsidRPr="00361301" w:rsidRDefault="00361301" w:rsidP="00361301">
            <w:pPr>
              <w:rPr>
                <w:rFonts w:ascii="Segoe UI" w:eastAsia="Quattrocento Sans" w:hAnsi="Segoe UI" w:cs="Segoe UI"/>
              </w:rPr>
            </w:pPr>
            <w:hyperlink r:id="rId8"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Int</w:t>
              </w:r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e</w:t>
              </w:r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rnals</w:t>
              </w:r>
            </w:hyperlink>
          </w:p>
          <w:p w:rsidR="00292538" w:rsidRPr="00361301" w:rsidRDefault="00361301" w:rsidP="00361301">
            <w:pPr>
              <w:rPr>
                <w:rFonts w:ascii="Segoe UI" w:eastAsia="Quattrocento Sans" w:hAnsi="Segoe UI" w:cs="Segoe UI"/>
              </w:rPr>
            </w:pPr>
            <w:hyperlink r:id="rId9"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Exter</w:t>
              </w:r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n</w:t>
              </w:r>
              <w:r w:rsidR="00B84939" w:rsidRPr="00361301">
                <w:rPr>
                  <w:rFonts w:ascii="Segoe UI" w:eastAsia="Quattrocento Sans" w:hAnsi="Segoe UI" w:cs="Segoe UI"/>
                  <w:color w:val="1155CC"/>
                  <w:u w:val="single"/>
                </w:rPr>
                <w:t>als</w:t>
              </w:r>
            </w:hyperlink>
          </w:p>
        </w:tc>
      </w:tr>
    </w:tbl>
    <w:p w:rsidR="00292538" w:rsidRPr="00361301" w:rsidRDefault="00361301" w:rsidP="00361301">
      <w:pP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5A48A16" wp14:editId="445259A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610021" cy="314325"/>
                <wp:effectExtent l="0" t="0" r="0" b="0"/>
                <wp:wrapNone/>
                <wp:docPr id="896842718" name="Rounded Rectangle 896842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A48A16" id="Rounded Rectangle 896842718" o:spid="_x0000_s1028" style="position:absolute;margin-left:0;margin-top:8.6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tbl>
      <w:tblPr>
        <w:tblStyle w:val="a1"/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3471"/>
        <w:gridCol w:w="3543"/>
      </w:tblGrid>
      <w:tr w:rsidR="00292538" w:rsidRPr="00361301">
        <w:trPr>
          <w:trHeight w:val="3375"/>
        </w:trPr>
        <w:tc>
          <w:tcPr>
            <w:tcW w:w="3471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sz w:val="14"/>
              </w:rPr>
            </w:pPr>
            <w:proofErr w:type="spellStart"/>
            <w:r w:rsidRPr="00361301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361301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Singh T S</w:t>
            </w:r>
            <w:bookmarkStart w:id="0" w:name="_GoBack"/>
            <w:bookmarkEnd w:id="0"/>
            <w:r w:rsidRPr="00361301">
              <w:rPr>
                <w:rFonts w:ascii="Segoe UI" w:eastAsia="Quattrocento Sans" w:hAnsi="Segoe UI" w:cs="Segoe UI"/>
              </w:rPr>
              <w:br/>
            </w:r>
            <w:proofErr w:type="spellStart"/>
            <w:r w:rsidRPr="00361301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361301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S</w:t>
            </w:r>
            <w:r w:rsidRPr="00361301">
              <w:rPr>
                <w:rFonts w:ascii="Segoe UI" w:eastAsia="Quattrocento Sans" w:hAnsi="Segoe UI" w:cs="Segoe UI"/>
              </w:rPr>
              <w:br/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292538" w:rsidRPr="00361301" w:rsidRDefault="00361301" w:rsidP="00361301">
            <w:pPr>
              <w:rPr>
                <w:rFonts w:ascii="Segoe UI" w:hAnsi="Segoe UI" w:cs="Segoe UI"/>
                <w:color w:val="FFFFFF"/>
              </w:rPr>
            </w:pPr>
            <w:hyperlink r:id="rId10">
              <w:r w:rsidR="00B84939" w:rsidRPr="00361301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1">
              <w:r w:rsidR="00B84939" w:rsidRPr="00361301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="00B84939" w:rsidRPr="00361301">
              <w:rPr>
                <w:rFonts w:ascii="Segoe UI" w:hAnsi="Segoe UI" w:cs="Segoe UI"/>
              </w:rPr>
              <w:br/>
            </w:r>
            <w:hyperlink r:id="rId12">
              <w:r w:rsidR="00B84939" w:rsidRPr="00361301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361301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Singh: +91-8758790511</w:t>
            </w:r>
            <w:r w:rsidRPr="00361301">
              <w:rPr>
                <w:rFonts w:ascii="Segoe UI" w:eastAsia="Quattrocento Sans" w:hAnsi="Segoe UI" w:cs="Segoe UI"/>
              </w:rPr>
              <w:br/>
            </w:r>
            <w:proofErr w:type="spellStart"/>
            <w:r w:rsidRPr="00361301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71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361301">
              <w:rPr>
                <w:rFonts w:ascii="Segoe UI" w:eastAsia="Quattrocento Sans" w:hAnsi="Segoe UI" w:cs="Segoe UI"/>
              </w:rPr>
              <w:br/>
            </w:r>
            <w:proofErr w:type="spellStart"/>
            <w:r w:rsidRPr="00361301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V C (TA) </w:t>
            </w:r>
            <w:hyperlink r:id="rId13">
              <w:r w:rsidRPr="00361301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361301">
              <w:rPr>
                <w:rFonts w:ascii="Segoe UI" w:eastAsia="Quattrocento Sans" w:hAnsi="Segoe UI" w:cs="Segoe UI"/>
              </w:rPr>
              <w:t xml:space="preserve"> 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</w:rPr>
            </w:pPr>
            <w:proofErr w:type="spellStart"/>
            <w:r w:rsidRPr="00361301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361301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292538" w:rsidRPr="00361301" w:rsidRDefault="00361301" w:rsidP="00361301">
            <w:pPr>
              <w:rPr>
                <w:rFonts w:ascii="Segoe UI" w:eastAsia="Quattrocento Sans" w:hAnsi="Segoe UI" w:cs="Segoe UI"/>
              </w:rPr>
            </w:pPr>
            <w:hyperlink r:id="rId14">
              <w:r w:rsidR="00B84939" w:rsidRPr="00361301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amardipkumarv@nitc.ac.in</w:t>
              </w:r>
            </w:hyperlink>
            <w:r w:rsidR="00B84939" w:rsidRPr="00361301">
              <w:rPr>
                <w:rFonts w:ascii="Segoe UI" w:eastAsia="Quattrocento Sans" w:hAnsi="Segoe UI" w:cs="Segoe UI"/>
              </w:rPr>
              <w:t xml:space="preserve"> 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292538" w:rsidRDefault="00B84939" w:rsidP="00361301">
            <w:pPr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CED</w:t>
            </w:r>
          </w:p>
          <w:p w:rsidR="00361301" w:rsidRPr="00361301" w:rsidRDefault="00361301" w:rsidP="00361301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292538" w:rsidRPr="00361301" w:rsidRDefault="00361301" w:rsidP="00361301">
            <w:pPr>
              <w:rPr>
                <w:rFonts w:ascii="Segoe UI" w:eastAsia="Quattrocento Sans" w:hAnsi="Segoe UI" w:cs="Segoe UI"/>
              </w:rPr>
            </w:pPr>
            <w:hyperlink r:id="rId15">
              <w:r w:rsidR="00B84939" w:rsidRPr="00361301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6">
              <w:r w:rsidR="00B84939" w:rsidRPr="00361301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</w:rPr>
            </w:pPr>
            <w:r w:rsidRPr="00361301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292538" w:rsidRPr="00361301" w:rsidRDefault="00B84939" w:rsidP="00361301">
            <w:pPr>
              <w:rPr>
                <w:rFonts w:ascii="Segoe UI" w:eastAsia="Quattrocento Sans" w:hAnsi="Segoe UI" w:cs="Segoe UI"/>
                <w:highlight w:val="yellow"/>
              </w:rPr>
            </w:pPr>
            <w:r w:rsidRPr="00361301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B84939" w:rsidP="00361301">
      <w:pP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-44450</wp:posOffset>
                </wp:positionV>
                <wp:extent cx="6610021" cy="314325"/>
                <wp:effectExtent l="0" t="0" r="0" b="0"/>
                <wp:wrapNone/>
                <wp:docPr id="896842715" name="Rounded Rectangle 896842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96842715" o:spid="_x0000_s1029" style="position:absolute;margin-left:-.75pt;margin-top:-3.5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292538" w:rsidRPr="00361301">
        <w:trPr>
          <w:trHeight w:val="2943"/>
        </w:trPr>
        <w:tc>
          <w:tcPr>
            <w:tcW w:w="5228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361301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292538" w:rsidRPr="00361301" w:rsidRDefault="00B84939" w:rsidP="00361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Double-beam optics for high stability &amp; accuracy</w:t>
            </w:r>
          </w:p>
          <w:p w:rsidR="00292538" w:rsidRPr="00361301" w:rsidRDefault="00B84939" w:rsidP="00361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Wavelength range: 190–1100 nm</w:t>
            </w:r>
          </w:p>
          <w:p w:rsidR="00292538" w:rsidRPr="00361301" w:rsidRDefault="00B84939" w:rsidP="00361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Large sample compartment for various cuvette sizes</w:t>
            </w:r>
          </w:p>
          <w:p w:rsidR="00292538" w:rsidRPr="00361301" w:rsidRDefault="00B84939" w:rsidP="00361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 xml:space="preserve">User-friendly UV </w:t>
            </w:r>
            <w:proofErr w:type="spellStart"/>
            <w:r w:rsidRPr="00361301">
              <w:rPr>
                <w:rFonts w:ascii="Segoe UI" w:eastAsia="Quattrocento Sans" w:hAnsi="Segoe UI" w:cs="Segoe UI"/>
                <w:color w:val="000000"/>
              </w:rPr>
              <w:t>WinLab</w:t>
            </w:r>
            <w:proofErr w:type="spellEnd"/>
            <w:r w:rsidRPr="00361301">
              <w:rPr>
                <w:rFonts w:ascii="Segoe UI" w:eastAsia="Quattrocento Sans" w:hAnsi="Segoe UI" w:cs="Segoe UI"/>
                <w:color w:val="000000"/>
              </w:rPr>
              <w:t xml:space="preserve"> software for data analysis</w:t>
            </w:r>
          </w:p>
          <w:p w:rsidR="00292538" w:rsidRPr="00361301" w:rsidRDefault="00B84939" w:rsidP="003613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Automatic wavelength calibration &amp; validation</w:t>
            </w:r>
          </w:p>
          <w:p w:rsidR="00292538" w:rsidRPr="00361301" w:rsidRDefault="00292538" w:rsidP="0036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</w:p>
        </w:tc>
        <w:tc>
          <w:tcPr>
            <w:tcW w:w="5228" w:type="dxa"/>
          </w:tcPr>
          <w:p w:rsidR="00292538" w:rsidRDefault="00B84939" w:rsidP="00361301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361301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361301" w:rsidRPr="00361301" w:rsidRDefault="00361301" w:rsidP="00361301">
            <w:pPr>
              <w:rPr>
                <w:rFonts w:ascii="Segoe UI" w:eastAsia="Quattrocento Sans" w:hAnsi="Segoe UI" w:cs="Segoe UI"/>
                <w:u w:val="single"/>
              </w:rPr>
            </w:pPr>
          </w:p>
          <w:p w:rsidR="00292538" w:rsidRPr="00361301" w:rsidRDefault="00B84939" w:rsidP="003613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High photometric accuracy (±0.003 A at 1 A)</w:t>
            </w:r>
          </w:p>
          <w:p w:rsidR="00292538" w:rsidRPr="00361301" w:rsidRDefault="00B84939" w:rsidP="003613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Programmable scanning speeds (5–3000 nm/min)</w:t>
            </w:r>
          </w:p>
          <w:p w:rsidR="00292538" w:rsidRPr="00361301" w:rsidRDefault="00B84939" w:rsidP="003613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Built-in diagnostics for performance verification</w:t>
            </w:r>
          </w:p>
        </w:tc>
      </w:tr>
      <w:tr w:rsidR="00292538" w:rsidRPr="00361301">
        <w:tc>
          <w:tcPr>
            <w:tcW w:w="5228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361301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361301">
              <w:rPr>
                <w:rFonts w:ascii="Segoe UI" w:eastAsia="Quattrocento Sans" w:hAnsi="Segoe UI" w:cs="Segoe UI"/>
                <w:b/>
              </w:rPr>
              <w:br/>
            </w:r>
            <w:r w:rsidRPr="00361301">
              <w:rPr>
                <w:rFonts w:ascii="Segoe UI" w:eastAsia="Quattrocento Sans" w:hAnsi="Segoe UI" w:cs="Segoe UI"/>
                <w:i/>
              </w:rPr>
              <w:t>(This Specifications Limited to Major 5)</w:t>
            </w:r>
          </w:p>
          <w:p w:rsidR="00292538" w:rsidRPr="00361301" w:rsidRDefault="00292538" w:rsidP="00361301">
            <w:pPr>
              <w:rPr>
                <w:rFonts w:ascii="Segoe UI" w:eastAsia="Quattrocento Sans" w:hAnsi="Segoe UI" w:cs="Segoe UI"/>
                <w:b/>
                <w:sz w:val="10"/>
              </w:rPr>
            </w:pPr>
          </w:p>
          <w:p w:rsidR="00292538" w:rsidRPr="00361301" w:rsidRDefault="00B84939" w:rsidP="00361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Wavelength Range: 190–1100 nm</w:t>
            </w:r>
          </w:p>
          <w:p w:rsidR="00292538" w:rsidRPr="00361301" w:rsidRDefault="00B84939" w:rsidP="00361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Bandwidth: 1 nm (fixed)</w:t>
            </w:r>
          </w:p>
          <w:p w:rsidR="00292538" w:rsidRPr="00361301" w:rsidRDefault="00B84939" w:rsidP="00361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Photometric Accuracy: ±0.003 A (at 1 A)</w:t>
            </w:r>
          </w:p>
          <w:p w:rsidR="00292538" w:rsidRPr="00361301" w:rsidRDefault="00B84939" w:rsidP="00361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Light Source: Tungsten halogen (VIS) &amp; Deuterium lamp (UV)</w:t>
            </w:r>
          </w:p>
          <w:p w:rsidR="00292538" w:rsidRPr="00361301" w:rsidRDefault="00B84939" w:rsidP="003613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Detector Type: Silicon photodiode</w:t>
            </w:r>
          </w:p>
        </w:tc>
        <w:tc>
          <w:tcPr>
            <w:tcW w:w="5228" w:type="dxa"/>
          </w:tcPr>
          <w:p w:rsidR="00292538" w:rsidRPr="00361301" w:rsidRDefault="00B84939" w:rsidP="00361301">
            <w:pPr>
              <w:rPr>
                <w:rFonts w:ascii="Segoe UI" w:eastAsia="Quattrocento Sans" w:hAnsi="Segoe UI" w:cs="Segoe UI"/>
                <w:u w:val="single"/>
              </w:rPr>
            </w:pPr>
            <w:r w:rsidRPr="00361301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292538" w:rsidRPr="00361301" w:rsidRDefault="00B84939" w:rsidP="00361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Sample Type: Liquid (aqueous/organic solutions)</w:t>
            </w:r>
          </w:p>
          <w:p w:rsidR="00292538" w:rsidRPr="00361301" w:rsidRDefault="00B84939" w:rsidP="00361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Cuvette Compatibility: 10 mm standard (quartz/glass/plastic)</w:t>
            </w:r>
          </w:p>
          <w:p w:rsidR="00292538" w:rsidRPr="00361301" w:rsidRDefault="00B84939" w:rsidP="00361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Absorbance Range: 0–3 A (recommended: 0.1–1.5 A for best accuracy)</w:t>
            </w:r>
          </w:p>
          <w:p w:rsidR="00292538" w:rsidRPr="00361301" w:rsidRDefault="00B84939" w:rsidP="003613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361301">
              <w:rPr>
                <w:rFonts w:ascii="Segoe UI" w:eastAsia="Quattrocento Sans" w:hAnsi="Segoe UI" w:cs="Segoe UI"/>
                <w:color w:val="000000"/>
              </w:rPr>
              <w:t>Concentration Range: Must be within Beer-Lambert law linearity</w:t>
            </w:r>
          </w:p>
        </w:tc>
      </w:tr>
    </w:tbl>
    <w:p w:rsidR="00292538" w:rsidRPr="00361301" w:rsidRDefault="00361301" w:rsidP="00361301">
      <w:pP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F150F99" wp14:editId="16044F2E">
                <wp:simplePos x="0" y="0"/>
                <wp:positionH relativeFrom="column">
                  <wp:posOffset>95250</wp:posOffset>
                </wp:positionH>
                <wp:positionV relativeFrom="paragraph">
                  <wp:posOffset>166370</wp:posOffset>
                </wp:positionV>
                <wp:extent cx="6610021" cy="351900"/>
                <wp:effectExtent l="0" t="0" r="0" b="0"/>
                <wp:wrapNone/>
                <wp:docPr id="896842717" name="Rounded Rectangle 89684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5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Type of Sample Required for Analysis / Testing (Quantity, Pre-Preparation, State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50F99" id="Rounded Rectangle 896842717" o:spid="_x0000_s1030" style="position:absolute;margin-left:7.5pt;margin-top:13.1pt;width:520.45pt;height:2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Type of Sample Required for Analysis / Testing (Quantity, Pre-Preparation, State etc.)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Quantity: 2–3 mL (minimum for cuvette filling)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State: Liquid (homogeneous, no bubbles/particulates)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Pre-Preparation:</w:t>
      </w:r>
    </w:p>
    <w:p w:rsidR="00292538" w:rsidRPr="00361301" w:rsidRDefault="00B84939" w:rsidP="003613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Filter turbid samples</w:t>
      </w:r>
    </w:p>
    <w:p w:rsidR="00292538" w:rsidRPr="00361301" w:rsidRDefault="00B84939" w:rsidP="003613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Degas if bubbly</w:t>
      </w:r>
    </w:p>
    <w:p w:rsidR="00292538" w:rsidRPr="00361301" w:rsidRDefault="00B84939" w:rsidP="003613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Solvent Matched Blank Required</w:t>
      </w:r>
    </w:p>
    <w:p w:rsidR="00292538" w:rsidRPr="00361301" w:rsidRDefault="00B84939" w:rsidP="003613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 xml:space="preserve">pH adjustment may be needed for certain </w:t>
      </w:r>
      <w:proofErr w:type="spellStart"/>
      <w:r w:rsidRPr="00361301">
        <w:rPr>
          <w:rFonts w:ascii="Segoe UI" w:eastAsia="Quattrocento Sans" w:hAnsi="Segoe UI" w:cs="Segoe UI"/>
        </w:rPr>
        <w:t>analytes</w:t>
      </w:r>
      <w:proofErr w:type="spellEnd"/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 xml:space="preserve">Type of Samples </w:t>
      </w:r>
      <w:proofErr w:type="spellStart"/>
      <w:r w:rsidRPr="00361301">
        <w:rPr>
          <w:rFonts w:ascii="Segoe UI" w:eastAsia="Quattrocento Sans" w:hAnsi="Segoe UI" w:cs="Segoe UI"/>
        </w:rPr>
        <w:t>Analyzed</w:t>
      </w:r>
      <w:proofErr w:type="spellEnd"/>
      <w:r w:rsidRPr="00361301">
        <w:rPr>
          <w:rFonts w:ascii="Segoe UI" w:eastAsia="Quattrocento Sans" w:hAnsi="Segoe UI" w:cs="Segoe UI"/>
        </w:rPr>
        <w:t>: Solutions (e.g., DNA, proteins, dyes)</w:t>
      </w:r>
    </w:p>
    <w:p w:rsidR="00292538" w:rsidRPr="00361301" w:rsidRDefault="00361301" w:rsidP="0036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A20E765" wp14:editId="0B59F313">
                <wp:simplePos x="0" y="0"/>
                <wp:positionH relativeFrom="column">
                  <wp:posOffset>-8890</wp:posOffset>
                </wp:positionH>
                <wp:positionV relativeFrom="paragraph">
                  <wp:posOffset>173355</wp:posOffset>
                </wp:positionV>
                <wp:extent cx="6610021" cy="332879"/>
                <wp:effectExtent l="0" t="0" r="0" b="0"/>
                <wp:wrapNone/>
                <wp:docPr id="896842713" name="Rounded Rectangle 896842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32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20E765" id="Rounded Rectangle 896842713" o:spid="_x0000_s1031" style="position:absolute;margin-left:-.7pt;margin-top:13.65pt;width:520.45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292538" w:rsidP="0036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292538" w:rsidP="00361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Provide solvent blanks for baseline correction.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Label samples clearly with concentration/solvent details.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Avoid overloading absorbance (&gt;1.5 A may require dilution).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Maximum Samples per Run: 1 (manual)</w:t>
      </w:r>
    </w:p>
    <w:p w:rsidR="00292538" w:rsidRPr="00361301" w:rsidRDefault="00B84939" w:rsidP="00361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eastAsia="Quattrocento Sans" w:hAnsi="Segoe UI" w:cs="Segoe UI"/>
        </w:rPr>
        <w:t>Minimum Analysis Time: 1–5 minutes per sample.</w:t>
      </w:r>
    </w:p>
    <w:p w:rsidR="00292538" w:rsidRPr="00361301" w:rsidRDefault="00361301" w:rsidP="00361301">
      <w:pPr>
        <w:spacing w:after="0" w:line="240" w:lineRule="auto"/>
        <w:rPr>
          <w:rFonts w:ascii="Segoe UI" w:eastAsia="Quattrocento Sans" w:hAnsi="Segoe UI" w:cs="Segoe UI"/>
        </w:rPr>
      </w:pPr>
      <w:r w:rsidRPr="0036130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A3ABF94" wp14:editId="2AD4686F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609715" cy="314325"/>
                <wp:effectExtent l="0" t="0" r="0" b="0"/>
                <wp:wrapNone/>
                <wp:docPr id="896842716" name="Rounded Rectangle 896842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92538" w:rsidRPr="00361301" w:rsidRDefault="00B8493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361301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3ABF94" id="Rounded Rectangle 896842716" o:spid="_x0000_s1032" style="position:absolute;margin-left:0;margin-top:11.65pt;width:520.4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92538" w:rsidRPr="00361301" w:rsidRDefault="00B8493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361301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  <w:b/>
        </w:rPr>
      </w:pPr>
    </w:p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292538" w:rsidRPr="00361301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92538" w:rsidRPr="00361301" w:rsidRDefault="00B84939" w:rsidP="00361301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61301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92538" w:rsidRPr="00361301" w:rsidRDefault="00B84939" w:rsidP="00361301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61301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92538" w:rsidRPr="00361301" w:rsidRDefault="00B84939" w:rsidP="00361301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61301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92538" w:rsidRPr="00361301" w:rsidRDefault="00B84939" w:rsidP="00361301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61301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292538" w:rsidRPr="00361301" w:rsidTr="00361301">
        <w:trPr>
          <w:trHeight w:val="597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538" w:rsidRPr="00361301" w:rsidRDefault="00B84939" w:rsidP="00361301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538" w:rsidRPr="00361301" w:rsidRDefault="00B84939" w:rsidP="00361301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1500/-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538" w:rsidRPr="00361301" w:rsidRDefault="00B84939" w:rsidP="00361301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1500/-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538" w:rsidRPr="00361301" w:rsidRDefault="00B84939" w:rsidP="00361301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</w:rPr>
            </w:pPr>
            <w:r w:rsidRPr="00361301">
              <w:rPr>
                <w:rFonts w:ascii="Segoe UI" w:eastAsia="Quattrocento Sans" w:hAnsi="Segoe UI" w:cs="Segoe UI"/>
              </w:rPr>
              <w:t>3000/- per hour</w:t>
            </w:r>
          </w:p>
        </w:tc>
      </w:tr>
    </w:tbl>
    <w:p w:rsidR="00292538" w:rsidRPr="00361301" w:rsidRDefault="00292538" w:rsidP="00361301">
      <w:pPr>
        <w:spacing w:after="0" w:line="240" w:lineRule="auto"/>
        <w:rPr>
          <w:rFonts w:ascii="Segoe UI" w:eastAsia="Quattrocento Sans" w:hAnsi="Segoe UI" w:cs="Segoe UI"/>
        </w:rPr>
      </w:pPr>
    </w:p>
    <w:sectPr w:rsidR="00292538" w:rsidRPr="0036130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D7B"/>
    <w:multiLevelType w:val="multilevel"/>
    <w:tmpl w:val="2EC6EB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E4F0E"/>
    <w:multiLevelType w:val="multilevel"/>
    <w:tmpl w:val="FF16A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61165B"/>
    <w:multiLevelType w:val="multilevel"/>
    <w:tmpl w:val="B4ACB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4C29"/>
    <w:multiLevelType w:val="multilevel"/>
    <w:tmpl w:val="0B8C7B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5E3223"/>
    <w:multiLevelType w:val="multilevel"/>
    <w:tmpl w:val="70A86C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5E2C54"/>
    <w:multiLevelType w:val="multilevel"/>
    <w:tmpl w:val="B0B243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38"/>
    <w:rsid w:val="00292538"/>
    <w:rsid w:val="00361301"/>
    <w:rsid w:val="00B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BB79"/>
  <w15:docId w15:val="{96630BAB-6462-425B-B4FD-F88A74CA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3E2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fashidvc@nitc.ac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bhaskars@nitc.ac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ed@nitc.ac.in" TargetMode="External"/><Relationship Id="rId10" Type="http://schemas.openxmlformats.org/officeDocument/2006/relationships/hyperlink" Target="mailto:singh87@nit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amardipkumarv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ZfX0JL4nNhhdrKspfZzpKFPOg==">CgMxLjA4AHIhMV9mSmxZRnU3TGlQREZJRlZURG0yb3NyQ1poYUUyT0wt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2025-04-02T10:49:00Z</dcterms:created>
  <dcterms:modified xsi:type="dcterms:W3CDTF">2025-05-20T07:19:00Z</dcterms:modified>
</cp:coreProperties>
</file>